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9" w:rsidRPr="002F7436" w:rsidRDefault="005F5309" w:rsidP="005F530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0"/>
          <w:szCs w:val="20"/>
          <w:bdr w:val="none" w:sz="0" w:space="0" w:color="auto" w:frame="1"/>
        </w:rPr>
      </w:pPr>
      <w:bookmarkStart w:id="0" w:name="_GoBack"/>
      <w:r w:rsidRPr="002F7436">
        <w:rPr>
          <w:rFonts w:ascii="Times New Roman" w:hAnsi="Times New Roman"/>
          <w:b/>
          <w:bCs/>
          <w:spacing w:val="2"/>
          <w:sz w:val="20"/>
          <w:szCs w:val="20"/>
          <w:bdr w:val="none" w:sz="0" w:space="0" w:color="auto" w:frame="1"/>
        </w:rPr>
        <w:t>Сводная сравнительная таблица предложений</w:t>
      </w:r>
    </w:p>
    <w:p w:rsidR="005F5309" w:rsidRPr="002F7436" w:rsidRDefault="005F5309" w:rsidP="005F530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0"/>
          <w:szCs w:val="20"/>
          <w:bdr w:val="none" w:sz="0" w:space="0" w:color="auto" w:frame="1"/>
        </w:rPr>
      </w:pPr>
      <w:r w:rsidRPr="002F7436">
        <w:rPr>
          <w:rFonts w:ascii="Times New Roman" w:hAnsi="Times New Roman"/>
          <w:b/>
          <w:bCs/>
          <w:spacing w:val="2"/>
          <w:sz w:val="20"/>
          <w:szCs w:val="20"/>
          <w:bdr w:val="none" w:sz="0" w:space="0" w:color="auto" w:frame="1"/>
        </w:rPr>
        <w:t>по проекту Закона РК «О внесении изменений и дополнений в некоторые законодательные акты РК по вопросам информации и коммуникаций»</w:t>
      </w:r>
    </w:p>
    <w:bookmarkEnd w:id="0"/>
    <w:p w:rsidR="005F5309" w:rsidRPr="002F7436" w:rsidRDefault="005F5309" w:rsidP="005F530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0"/>
          <w:szCs w:val="20"/>
          <w:bdr w:val="none" w:sz="0" w:space="0" w:color="auto" w:frame="1"/>
        </w:rPr>
      </w:pPr>
      <w:r w:rsidRPr="002F7436">
        <w:rPr>
          <w:rFonts w:ascii="Times New Roman" w:hAnsi="Times New Roman"/>
          <w:b/>
          <w:bCs/>
          <w:spacing w:val="2"/>
          <w:sz w:val="20"/>
          <w:szCs w:val="20"/>
          <w:bdr w:val="none" w:sz="0" w:space="0" w:color="auto" w:frame="1"/>
        </w:rPr>
        <w:t>(в сфере связи и информатизации)</w:t>
      </w:r>
    </w:p>
    <w:tbl>
      <w:tblPr>
        <w:tblpPr w:leftFromText="180" w:rightFromText="180" w:vertAnchor="text" w:horzAnchor="page" w:tblpX="752" w:tblpY="277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110"/>
        <w:gridCol w:w="4110"/>
        <w:gridCol w:w="1986"/>
        <w:gridCol w:w="1558"/>
        <w:gridCol w:w="2694"/>
      </w:tblGrid>
      <w:tr w:rsidR="005F5309" w:rsidRPr="002F7436" w:rsidTr="00562F14">
        <w:trPr>
          <w:trHeight w:val="85"/>
        </w:trPr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№</w:t>
            </w:r>
          </w:p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Структурный элемент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Действующая редакция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Предлагаемая редакция Министерства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Предлагаемая редакция инициаторов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>Автор поправки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>Обоснования Министерства по представленным предложениям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5F5309" w:rsidRPr="002F7436" w:rsidTr="00562F14">
        <w:tc>
          <w:tcPr>
            <w:tcW w:w="15984" w:type="dxa"/>
            <w:gridSpan w:val="7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Кодекс Республики Казахстан «О налогах и других обязательных платежах в бюджет» от 10 декабря 2008 года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ст.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 xml:space="preserve"> 514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2. Годовые ставки платы для следующих видов радиосвязи составляют: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242"/>
              <w:gridCol w:w="1134"/>
              <w:gridCol w:w="1735"/>
            </w:tblGrid>
            <w:tr w:rsidR="005F5309" w:rsidRPr="002F7436" w:rsidTr="00562F14">
              <w:trPr>
                <w:trHeight w:val="1123"/>
              </w:trPr>
              <w:tc>
                <w:tcPr>
                  <w:tcW w:w="596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242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 радиосвязи</w:t>
                  </w:r>
                </w:p>
              </w:tc>
              <w:tc>
                <w:tcPr>
                  <w:tcW w:w="1134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Территория использования</w:t>
                  </w:r>
                </w:p>
              </w:tc>
              <w:tc>
                <w:tcPr>
                  <w:tcW w:w="1735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Ставка платы (МРП)</w:t>
                  </w:r>
                </w:p>
              </w:tc>
            </w:tr>
            <w:tr w:rsidR="005F5309" w:rsidRPr="002F7436" w:rsidTr="00562F14">
              <w:trPr>
                <w:trHeight w:val="224"/>
              </w:trPr>
              <w:tc>
                <w:tcPr>
                  <w:tcW w:w="596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5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5F5309" w:rsidRPr="002F7436" w:rsidTr="00562F14">
              <w:trPr>
                <w:trHeight w:val="1573"/>
              </w:trPr>
              <w:tc>
                <w:tcPr>
                  <w:tcW w:w="596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242" w:type="dxa"/>
                </w:tcPr>
                <w:p w:rsidR="005F5309" w:rsidRPr="002F7436" w:rsidRDefault="005F5309" w:rsidP="00562F14">
                  <w:pPr>
                    <w:pStyle w:val="a5"/>
                    <w:framePr w:hSpace="180" w:wrap="around" w:vAnchor="text" w:hAnchor="page" w:x="752" w:y="277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2F7436">
                    <w:rPr>
                      <w:sz w:val="20"/>
                      <w:szCs w:val="20"/>
                    </w:rPr>
                    <w:t>Сотовая связь (за полосу частот шир</w:t>
                  </w:r>
                  <w:r w:rsidRPr="002F7436">
                    <w:rPr>
                      <w:sz w:val="20"/>
                      <w:szCs w:val="20"/>
                    </w:rPr>
                    <w:cr/>
                    <w:t>ной 1 МГц на прием/1 МГц на передачу</w:t>
                  </w:r>
                </w:p>
              </w:tc>
              <w:tc>
                <w:tcPr>
                  <w:tcW w:w="1134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область, гг. Астана, Алматы</w:t>
                  </w:r>
                </w:p>
              </w:tc>
              <w:tc>
                <w:tcPr>
                  <w:tcW w:w="1735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2850</w:t>
                  </w:r>
                </w:p>
              </w:tc>
            </w:tr>
            <w:tr w:rsidR="005F5309" w:rsidRPr="002F7436" w:rsidTr="00562F14">
              <w:trPr>
                <w:trHeight w:val="141"/>
              </w:trPr>
              <w:tc>
                <w:tcPr>
                  <w:tcW w:w="596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7-1</w:t>
                  </w:r>
                </w:p>
              </w:tc>
              <w:tc>
                <w:tcPr>
                  <w:tcW w:w="1242" w:type="dxa"/>
                </w:tcPr>
                <w:p w:rsidR="005F5309" w:rsidRPr="002F7436" w:rsidRDefault="005F5309" w:rsidP="00562F14">
                  <w:pPr>
                    <w:pStyle w:val="a5"/>
                    <w:framePr w:hSpace="180" w:wrap="around" w:vAnchor="text" w:hAnchor="page" w:x="752" w:y="277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2F7436">
                    <w:rPr>
                      <w:b/>
                      <w:sz w:val="20"/>
                      <w:szCs w:val="20"/>
                    </w:rPr>
                    <w:t>Мобильная связь четвертого поколения (за полосу радиочастот шириной на прием 2 МГц/2 МГц на передачу)</w:t>
                  </w:r>
                </w:p>
              </w:tc>
              <w:tc>
                <w:tcPr>
                  <w:tcW w:w="1134" w:type="dxa"/>
                </w:tcPr>
                <w:p w:rsidR="005F5309" w:rsidRPr="002F7436" w:rsidRDefault="005F5309" w:rsidP="00562F14">
                  <w:pPr>
                    <w:pStyle w:val="a5"/>
                    <w:framePr w:hSpace="180" w:wrap="around" w:vAnchor="text" w:hAnchor="page" w:x="752" w:y="277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2F7436">
                    <w:rPr>
                      <w:b/>
                      <w:sz w:val="20"/>
                      <w:szCs w:val="20"/>
                    </w:rPr>
                    <w:t>область, гг. Астана, Алматы</w:t>
                  </w:r>
                </w:p>
              </w:tc>
              <w:tc>
                <w:tcPr>
                  <w:tcW w:w="1735" w:type="dxa"/>
                </w:tcPr>
                <w:p w:rsidR="005F5309" w:rsidRPr="002F7436" w:rsidRDefault="005F5309" w:rsidP="00562F14">
                  <w:pPr>
                    <w:pStyle w:val="a5"/>
                    <w:framePr w:hSpace="180" w:wrap="around" w:vAnchor="text" w:hAnchor="page" w:x="752" w:y="277"/>
                    <w:suppressOverlap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2F7436">
                    <w:rPr>
                      <w:b/>
                      <w:sz w:val="20"/>
                      <w:szCs w:val="20"/>
                      <w:lang w:val="kk-KZ"/>
                    </w:rPr>
                    <w:t>2650</w:t>
                  </w:r>
                </w:p>
                <w:p w:rsidR="005F5309" w:rsidRPr="002F7436" w:rsidRDefault="005F5309" w:rsidP="00562F14">
                  <w:pPr>
                    <w:pStyle w:val="a5"/>
                    <w:framePr w:hSpace="180" w:wrap="around" w:vAnchor="text" w:hAnchor="page" w:x="752" w:y="277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2. Годовые ставки платы для следующих видов радиосвязи составляют: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tbl>
            <w:tblPr>
              <w:tblW w:w="3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417"/>
              <w:gridCol w:w="851"/>
              <w:gridCol w:w="851"/>
            </w:tblGrid>
            <w:tr w:rsidR="005F5309" w:rsidRPr="002F7436" w:rsidTr="00562F14">
              <w:tc>
                <w:tcPr>
                  <w:tcW w:w="312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 радиосвязи</w:t>
                  </w:r>
                </w:p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Территория использования</w:t>
                  </w: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Ставка платы (МРП)</w:t>
                  </w:r>
                </w:p>
              </w:tc>
            </w:tr>
            <w:tr w:rsidR="005F5309" w:rsidRPr="002F7436" w:rsidTr="00562F14">
              <w:tc>
                <w:tcPr>
                  <w:tcW w:w="312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5F5309" w:rsidRPr="002F7436" w:rsidTr="00562F14">
              <w:tc>
                <w:tcPr>
                  <w:tcW w:w="312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417" w:type="dxa"/>
                </w:tcPr>
                <w:p w:rsidR="005F5309" w:rsidRPr="002F7436" w:rsidRDefault="005F5309" w:rsidP="00562F14">
                  <w:pPr>
                    <w:pStyle w:val="a5"/>
                    <w:framePr w:hSpace="180" w:wrap="around" w:vAnchor="text" w:hAnchor="page" w:x="752" w:y="277"/>
                    <w:spacing w:before="0" w:beforeAutospacing="0" w:after="0" w:afterAutospacing="0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2F7436">
                    <w:rPr>
                      <w:sz w:val="20"/>
                      <w:szCs w:val="20"/>
                    </w:rPr>
                    <w:t>Сотовая связь  (за полосу частот шириной 1 МГц на прием/1 МГц на передачу)</w:t>
                  </w: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sz w:val="20"/>
                      <w:szCs w:val="20"/>
                    </w:rPr>
                    <w:t>область, гг. Астана, Алматы</w:t>
                  </w: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2850</w:t>
                  </w:r>
                </w:p>
              </w:tc>
            </w:tr>
            <w:tr w:rsidR="005F5309" w:rsidRPr="002F7436" w:rsidTr="00562F14">
              <w:tc>
                <w:tcPr>
                  <w:tcW w:w="312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F74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7-1</w:t>
                  </w:r>
                </w:p>
              </w:tc>
              <w:tc>
                <w:tcPr>
                  <w:tcW w:w="1417" w:type="dxa"/>
                </w:tcPr>
                <w:p w:rsidR="005F5309" w:rsidRPr="002F7436" w:rsidRDefault="005F5309" w:rsidP="00562F14">
                  <w:pPr>
                    <w:pStyle w:val="a5"/>
                    <w:framePr w:hSpace="180" w:wrap="around" w:vAnchor="text" w:hAnchor="page" w:x="752" w:y="277"/>
                    <w:spacing w:before="0" w:beforeAutospacing="0" w:after="0" w:afterAutospacing="0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2F7436">
                    <w:rPr>
                      <w:b/>
                      <w:sz w:val="20"/>
                      <w:szCs w:val="20"/>
                    </w:rPr>
                    <w:t>Исключить</w:t>
                  </w: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5F5309" w:rsidRPr="002F7436" w:rsidRDefault="005F5309" w:rsidP="00562F14">
                  <w:pPr>
                    <w:framePr w:hSpace="180" w:wrap="around" w:vAnchor="text" w:hAnchor="page" w:x="752" w:y="277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Данная норма будет действовать с 1 января 2021 года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Подпункт 4 пункта 2 статьи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276-5 дополнитабзацем 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F7436">
              <w:rPr>
                <w:rFonts w:ascii="Times New Roman" w:hAnsi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Статья 276-5. Место реализации товаров, работ, услуг</w:t>
            </w:r>
          </w:p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2. Местом реализации работ, услуг </w:t>
            </w:r>
            <w:r w:rsidRPr="002F743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признается территория государства-члена Таможенного союза, если:</w:t>
            </w:r>
          </w:p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4) налогоплательщиком этого государства приобретаются:</w:t>
            </w:r>
          </w:p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Отсутствует…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2.</w:t>
            </w:r>
            <w:r w:rsidRPr="002F7436">
              <w:rPr>
                <w:rFonts w:ascii="Times New Roman" w:hAnsi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Статья 276-5. Место реализации товаров, работ, услуг</w:t>
            </w: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Местом реализации работ, услуг признается территория государства-члена Таможенного союза, если:</w:t>
            </w: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4) налогоплательщиком этого государства приобретаются:</w:t>
            </w: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услуги связи</w:t>
            </w: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ТОО «КаР-Тел»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Beeline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Принимается</w:t>
            </w:r>
          </w:p>
          <w:p w:rsidR="005F5309" w:rsidRPr="002F7436" w:rsidRDefault="005F5309" w:rsidP="00562F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2.</w:t>
            </w:r>
            <w:r w:rsidRPr="002F7436">
              <w:rPr>
                <w:rFonts w:ascii="Times New Roman" w:hAnsi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Статья 276-5. Место реализации товаров, работ, услуг</w:t>
            </w: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Местом реализации работ, услуг признается территория государства-члена Таможенного союза, если:</w:t>
            </w: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4) налогоплательщиком этого государства приобретаются:</w:t>
            </w: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услуги связи</w:t>
            </w:r>
          </w:p>
        </w:tc>
      </w:tr>
      <w:tr w:rsidR="005F5309" w:rsidRPr="002F7436" w:rsidTr="00562F14">
        <w:tc>
          <w:tcPr>
            <w:tcW w:w="15984" w:type="dxa"/>
            <w:gridSpan w:val="7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Кодекс Республики Казахстан «Об административных правонарушениях» </w:t>
            </w:r>
            <w:r w:rsidRPr="002F7436">
              <w:rPr>
                <w:sz w:val="20"/>
                <w:szCs w:val="20"/>
              </w:rPr>
              <w:t xml:space="preserve"> </w:t>
            </w: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от 5 июля 2014 года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Новый 16) подпункт пункта 1 статьи 637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637. Нарушение законодательства Республики Казахстан в области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1. Нарушение </w:t>
            </w:r>
            <w:hyperlink r:id="rId5" w:anchor="z28" w:history="1">
              <w:r w:rsidRPr="002F7436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2F7436">
              <w:rPr>
                <w:rFonts w:ascii="Times New Roman" w:hAnsi="Times New Roman"/>
                <w:sz w:val="20"/>
                <w:szCs w:val="20"/>
              </w:rPr>
              <w:t xml:space="preserve">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637. Нарушение законодательства Республики Казахстан в области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1. Нарушение </w:t>
            </w:r>
            <w:hyperlink r:id="rId6" w:anchor="z28" w:history="1">
              <w:r w:rsidRPr="002F7436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2F7436">
              <w:rPr>
                <w:rFonts w:ascii="Times New Roman" w:hAnsi="Times New Roman"/>
                <w:sz w:val="20"/>
                <w:szCs w:val="20"/>
              </w:rPr>
              <w:t xml:space="preserve">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16) оказания оператором связи услуг связи без введения сведений об абоненте в систему сбора и хранения служебной информации об абонентах.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637. Нарушение законодательства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1. Нарушение </w:t>
            </w:r>
            <w:hyperlink r:id="rId7" w:anchor="z28" w:history="1">
              <w:r w:rsidRPr="002F7436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2F7436">
              <w:rPr>
                <w:rFonts w:ascii="Times New Roman" w:hAnsi="Times New Roman"/>
                <w:sz w:val="20"/>
                <w:szCs w:val="20"/>
              </w:rPr>
              <w:t xml:space="preserve">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16) оказания оператором связи услуг связи без введения сведений об абоненте в   систему сбора и хранения служебной информации об абонентах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в срок, предусмотренный законодательством Республики Казахстан.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ТОО «Кар-Тел»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Beeline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Принимается,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ч. 13 статьи 637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 xml:space="preserve">Статья 637 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 xml:space="preserve">13. Действия, предусмотренные частью двенадцатой настоящей статьи, совершенные </w:t>
            </w:r>
            <w:r w:rsidRPr="002F7436">
              <w:rPr>
                <w:sz w:val="20"/>
                <w:szCs w:val="20"/>
              </w:rPr>
              <w:lastRenderedPageBreak/>
              <w:t>повторно в течение года после наложения административного взыскания, -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>влекут штраф на физических лиц в размере десяти, на должностных лиц, индивидуальных предпринимателей - в размере сорока, на субъектов малого предпринимательства или некоммерческие организации - в размере тридцати, на субъектов среднего предпринимательства - в размере шестидесяти, на субъектов крупного предпринимательства - в размере ста месячных расчетных показателей с конфискацией радиоэлектронных средств или высокочастотных устройств или без таковой.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a5"/>
              <w:spacing w:before="0" w:beforeAutospacing="0" w:after="0" w:afterAutospacing="0"/>
              <w:ind w:firstLine="522"/>
              <w:jc w:val="center"/>
              <w:rPr>
                <w:b/>
                <w:sz w:val="20"/>
                <w:szCs w:val="20"/>
              </w:rPr>
            </w:pPr>
            <w:r w:rsidRPr="002F7436">
              <w:rPr>
                <w:b/>
                <w:sz w:val="20"/>
                <w:szCs w:val="20"/>
              </w:rPr>
              <w:lastRenderedPageBreak/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 xml:space="preserve">Статья 637 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 xml:space="preserve">13. Действия, предусмотренные </w:t>
            </w:r>
            <w:r w:rsidRPr="002F7436">
              <w:rPr>
                <w:sz w:val="20"/>
                <w:szCs w:val="20"/>
              </w:rPr>
              <w:lastRenderedPageBreak/>
              <w:t>частью двенадцатой настоящей статьи, совершенные повторно в течение года после наложения административного взыскания, -</w:t>
            </w:r>
          </w:p>
          <w:p w:rsidR="005F5309" w:rsidRPr="002F7436" w:rsidRDefault="005F5309" w:rsidP="00562F1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влекут штраф на физических лиц в размере десяти, на должностных лиц, индивидуальных предпринимателей - в размере сорока, на субъектов малого предпринимательства или некоммерческие организации - в размере тридцати, на субъектов среднего предпринимательства - в размере шестидесяти, на субъектов крупного предпринимательства - в размере ста месячных расчетных показателей </w:t>
            </w:r>
            <w:r w:rsidRPr="002F7436">
              <w:rPr>
                <w:rFonts w:ascii="Times New Roman" w:hAnsi="Times New Roman"/>
                <w:b/>
                <w:strike/>
                <w:sz w:val="20"/>
                <w:szCs w:val="20"/>
              </w:rPr>
              <w:t>с конфискацией радиоэлектронных средств или высокочастотных устройств или без таковой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ТОО «Кар-Тел»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Beeline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F7436">
              <w:rPr>
                <w:b/>
                <w:sz w:val="20"/>
                <w:szCs w:val="20"/>
              </w:rPr>
              <w:t>Принимается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 xml:space="preserve">13. Действия, предусмотренные частью двенадцатой настоящей </w:t>
            </w:r>
            <w:r w:rsidRPr="002F7436">
              <w:rPr>
                <w:sz w:val="20"/>
                <w:szCs w:val="20"/>
              </w:rPr>
              <w:lastRenderedPageBreak/>
              <w:t>статьи, совершенные повторно в течение года после наложения административного взыскания, -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влекут штраф на физических лиц в размере десяти, на должностных лиц, индивидуальных предпринимателей - в размере сорока, на субъектов малого предпринимательства или некоммерческие организации - в размере тридцати, на субъектов среднего предпринимательства - в размере шестидесяти, на субъектов крупного предпринимательства - в размере ста месячных расчетных показателей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статья 637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637. Нарушение законодательства Республики      Казахстан в области связи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1. Нарушение законодательства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необоснованного отказа доминирующего </w:t>
            </w: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2) нарушения сроков присоединения сетей телекоммуникаций к сети телекоммуникаций общего пользования, предусмотренных законодательством Республики Казахстан в области связи;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3) нарушения операторами связи уровней присоединения сетей телекоммуникаций, включая пропуск трафика и порядок взаиморасчетов;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4) отключения и (или) ограничения связи с номерами бесплатных соединений с экстренной медицинской, правоохранительной, пожарной, аварийной, справочной и другими службами;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5) несоблюдения оператором связи размеров единиц тарификации;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6) ограничения операторами связи на своих сетях права абонентов по выбору оператора междугородной и (или) международной телефонной связи;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7) неуведомления абонентов о стоимости соединения при предоставлении доступа к интеллектуальным услугам (лотерея, голосование, телевикторина, викторина, справочно-информационные службы, службы знакомств);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8) предоставления пользователям услуг связи, не соответствующих по качеству стандартам, техническим нормам и показателям качества услуг связи;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9) использования радиочастотного спектра при несоответствии технических параметров радиоэлектронных средств данным, указанным в разрешении на использование радиочастотного спектра Республики Казахстан;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9-1) нарушения правил оказания услуг доступа к Интернету в пунктах общественного доступа к Интернету;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9-2) нарушения правил присоединения сетей операторов междугородной и международной связи к точке обмена интернет-трафиком;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9-3) нарушения операторами связи правил применения сертификата безопасности;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9-4) нарушения порядка функционирования системы централизованного управления сетями телекоммуникаций Республики Казахстан;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9-5) предоставления оператором связи доступа к информации, запрещенной вступившим в законную силу решением суда или законами Республики Казахстан;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9-6) подмены сетевых адресов;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10) несоблюдения операторами связи, оператором централизованной базы данных абонентских номеров правил переноса абонентского номера в сетях сотовой связи;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11)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связи;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>12) оказания оператором связи и (или) владельцем сети связи услуг связи, а равно распространения представителем оператора связи абонентских номеров без заключения соответствующего договора об оказании услуг связи -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>влечет штраф на физических лиц в размере десяти, на должностных лиц, субъектов малого предпринимательства в размере двадцати, на субъектов среднего предпринимательства - в размере сорока, на субъектов крупного предпринимательства - в размере ста месячных расчетных показателей.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Статья 637. Нарушение законодательства Республики      Казахстан в области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Нарушение </w:t>
            </w:r>
            <w:hyperlink r:id="rId8" w:anchor="z28" w:history="1">
              <w:r w:rsidRPr="002F7436">
                <w:rPr>
                  <w:rStyle w:val="a8"/>
                  <w:rFonts w:ascii="Times New Roman" w:hAnsi="Times New Roman"/>
                  <w:sz w:val="20"/>
                  <w:szCs w:val="20"/>
                </w:rPr>
                <w:t>законодательства</w:t>
              </w:r>
            </w:hyperlink>
            <w:r w:rsidRPr="002F7436">
              <w:rPr>
                <w:rFonts w:ascii="Times New Roman" w:hAnsi="Times New Roman"/>
                <w:sz w:val="20"/>
                <w:szCs w:val="20"/>
              </w:rPr>
              <w:t xml:space="preserve">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 xml:space="preserve">   «9-7) нарушение оператором связи правил присоединения, отключения и пропуска трафика сетей операторов междугородней и международной связи в точке обмена интернет-трафиком;</w:t>
            </w:r>
            <w:r w:rsidRPr="002F7436">
              <w:rPr>
                <w:rFonts w:ascii="Times New Roman" w:hAnsi="Times New Roman"/>
                <w:spacing w:val="-4"/>
                <w:sz w:val="20"/>
                <w:szCs w:val="20"/>
              </w:rPr>
              <w:t>».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b/>
                <w:spacing w:val="-4"/>
                <w:sz w:val="20"/>
                <w:szCs w:val="20"/>
              </w:rPr>
            </w:pPr>
            <w:r w:rsidRPr="002F7436">
              <w:rPr>
                <w:b/>
                <w:spacing w:val="-4"/>
                <w:sz w:val="20"/>
                <w:szCs w:val="20"/>
              </w:rPr>
              <w:t xml:space="preserve">    9-8) нарушение оператором связи правил учета и использования сетевых адресов казахстанского сегмента  Интернета (подсети)»</w:t>
            </w:r>
          </w:p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9-9) нарушения операторами связи правил функционирования и организационно-технического взаимодействия между государственной технической службой, операторами связи и пользователями единого шлюза доступа к Интернету;</w:t>
            </w:r>
          </w:p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«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9-10) нарушения оператором информационно-коммуникационной инфраструктуры «электронного правительства» правил функционирования и организационно-технического взаимодействия между государственной технической службой, оператором и пользователями единого шлюза электронной почты «электронного правительства»;</w:t>
            </w:r>
          </w:p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«9-11) нарушения правил проведения мониторинга  неизменности условий функционирования и функциональности объектов информатизации «электронного правительства» в соответствии с требованиями информационной безопасности»;</w:t>
            </w:r>
          </w:p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«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9-12) нарушения операторами связи </w:t>
            </w: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единых правил взаимодействия и централизованного управления сетями телекоммуникаций, включающего в себя организацию, регистрацию и эксплуатацию международных точек стыка, комплекс организационно-технических мероприятий, формирование управляющих параметров;»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b/>
                <w:sz w:val="20"/>
                <w:szCs w:val="20"/>
              </w:rPr>
              <w:t xml:space="preserve">влечет штраф на физических лиц в размере десяти, на должностных лиц, </w:t>
            </w:r>
            <w:r w:rsidRPr="002F7436">
              <w:rPr>
                <w:b/>
                <w:sz w:val="20"/>
                <w:szCs w:val="20"/>
              </w:rPr>
              <w:lastRenderedPageBreak/>
              <w:t>субъектов малого предпринимательства в размере двадцати, на субъектов среднего предпринимательства – в размере сорока, на субъектов крупного предпринимательства – в размере ста месячных расчетных показателей.</w:t>
            </w:r>
            <w:r w:rsidRPr="002F7436">
              <w:rPr>
                <w:sz w:val="20"/>
                <w:szCs w:val="20"/>
              </w:rPr>
              <w:t>».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Статья 637. Нарушение законодательства Республики      Казахстан в области связи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Нарушение законодательства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pStyle w:val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«9-13) нарушения операторами связи правил оказания услуг сотовой связи;» 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13) нарушение установленного законодательством порядка подключения, изменения и упразднения  тарифных планов и дополнительных услуг; 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14) несоблюдение установленного законодательством порядка расчетов за услуги связи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15) распространение рекламы на сетях связи без согласия абонентов 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2F74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16) не предоставление равных условий при оказании услуг связи  абонентам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color w:val="000000"/>
                <w:sz w:val="20"/>
                <w:szCs w:val="20"/>
              </w:rPr>
              <w:t xml:space="preserve">влечет штраф на физических лиц в размере десяти, на должностных лиц, </w:t>
            </w:r>
            <w:r w:rsidRPr="002F7436">
              <w:rPr>
                <w:color w:val="000000"/>
                <w:sz w:val="20"/>
                <w:szCs w:val="20"/>
              </w:rPr>
              <w:lastRenderedPageBreak/>
              <w:t>субъектов малого предпринимательства в размере двадцати, на субъектов среднего предпринимательства - в размере сорока, на субъектов крупного предпринимательства - в размере ста месячных расчетных показателей.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АО «Кселл»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Принимается</w:t>
            </w:r>
          </w:p>
        </w:tc>
      </w:tr>
      <w:tr w:rsidR="005F5309" w:rsidRPr="002F7436" w:rsidTr="00562F14">
        <w:trPr>
          <w:trHeight w:val="2289"/>
        </w:trPr>
        <w:tc>
          <w:tcPr>
            <w:tcW w:w="534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подпункт 9-2)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части первой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статьи 637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Статья 637. Нарушение законодательства Республики      Казахстан в области связи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Нарушение законодательства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        …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9-2) нарушения правил присоединения сетей операторов междугородной и международной связи к точке обмена интернет-трафиком;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Статья 637. Нарушение законодательства Республики      Казахстан в области связи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Нарушение законодательства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«9-2) нарушение оператором связи правил присоединения, отключения и пропуска трафика сетей операторов междугородней и международной связи в точке обмена интернет-трафиком;».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Необходимо ввести ответственность всех операторов связи по всем нарушениям правил присоединения, отключения и пропуска трафика сетей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АО «Кселл»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Принимается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5309" w:rsidRPr="002F7436" w:rsidTr="00562F14">
        <w:trPr>
          <w:trHeight w:val="2289"/>
        </w:trPr>
        <w:tc>
          <w:tcPr>
            <w:tcW w:w="534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Имеется ли необходимость вносить данную поправку, учитывая, что подпукт 3) части 1 статьи 637 КоА РК уже этот вопрос закрывает.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Теле2/Алтел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 принимается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Новый подпункт 9-8)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части первой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статьи 637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637. Нарушение законодательства Республики      Казахстан в области связи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Нарушение законодательства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637. Нарушение законодательства Республики      Казахстан в области связи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Нарушение законодательства Республики Казахстан в области связи, совершенное в виде: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«9-8) нарушение оператором связи правил учета и использования сетевых адресов казахстанского сегмента Интернета (подсети)»;».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На текущий момент отсутствуют какие-либо правила учета и использования сетевых адресов казахстанского сегмента сети Интернет.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Теле2/Алтел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Не принимается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Данным законопроектом  (новый подпункт 6-12) статьи 8  ЗРК «О связи») предусматривается введение норм, направленных на утверждение таких Правил учета  и использования сетевых адресов казахстанского сегмента  Интернета (подсети). Данная норма в КРКоАП вводится в целях исполнения операторами связи соответствующих правил.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В настоящее время сетевые адреса Интернет не учитываются в ГО.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Данная норма позволит упорядочить сети в разрезе географического положения на территории РК. Учет сетевых адресов является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уведомительным и несет больше информационную нагрузку для владения уполномоченным органом в области связи текущим состояние сетей на территории РК. Учет сетевых адресов не имеет отношения к регистрации доменных имен.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пункт 4 статьи 900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ind w:firstLine="318"/>
              <w:jc w:val="both"/>
              <w:rPr>
                <w:bCs/>
                <w:sz w:val="20"/>
                <w:szCs w:val="20"/>
                <w:lang w:val="kk-KZ"/>
              </w:rPr>
            </w:pPr>
            <w:r w:rsidRPr="002F7436">
              <w:rPr>
                <w:bCs/>
                <w:sz w:val="20"/>
                <w:szCs w:val="20"/>
              </w:rPr>
              <w:t>Статья 900. Органы, исполняющие постановление о лишении специального права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ind w:firstLine="318"/>
              <w:jc w:val="both"/>
              <w:rPr>
                <w:sz w:val="20"/>
                <w:szCs w:val="20"/>
                <w:lang w:val="kk-KZ"/>
              </w:rPr>
            </w:pPr>
            <w:r w:rsidRPr="002F7436">
              <w:rPr>
                <w:b/>
                <w:bCs/>
                <w:sz w:val="20"/>
                <w:szCs w:val="20"/>
                <w:lang w:val="kk-KZ"/>
              </w:rPr>
              <w:t>.............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ind w:firstLine="318"/>
              <w:jc w:val="both"/>
              <w:rPr>
                <w:b/>
                <w:bCs/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>4. Постановление судьи о лишении права на эксплуатацию радиоэлектронных и высокочастотных средств исполняется должностными лицами органов, осуществляющих государственный надзор за связью.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ind w:firstLine="318"/>
              <w:jc w:val="both"/>
              <w:rPr>
                <w:bCs/>
                <w:sz w:val="20"/>
                <w:szCs w:val="20"/>
                <w:lang w:val="kk-KZ"/>
              </w:rPr>
            </w:pPr>
            <w:r w:rsidRPr="002F7436">
              <w:rPr>
                <w:bCs/>
                <w:sz w:val="20"/>
                <w:szCs w:val="20"/>
              </w:rPr>
              <w:t>Статья 900. Органы, исполняющие постановление о лишении специального права</w:t>
            </w:r>
          </w:p>
          <w:p w:rsidR="005F5309" w:rsidRPr="002F7436" w:rsidRDefault="005F5309" w:rsidP="00562F14">
            <w:pPr>
              <w:pStyle w:val="a5"/>
              <w:tabs>
                <w:tab w:val="left" w:pos="519"/>
              </w:tabs>
              <w:spacing w:before="0" w:beforeAutospacing="0" w:after="0" w:afterAutospacing="0"/>
              <w:ind w:firstLine="318"/>
              <w:jc w:val="both"/>
              <w:rPr>
                <w:sz w:val="20"/>
                <w:szCs w:val="20"/>
                <w:lang w:val="kk-KZ"/>
              </w:rPr>
            </w:pPr>
            <w:r w:rsidRPr="002F7436">
              <w:rPr>
                <w:b/>
                <w:bCs/>
                <w:sz w:val="20"/>
                <w:szCs w:val="20"/>
                <w:lang w:val="kk-KZ"/>
              </w:rPr>
              <w:t>.............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ind w:firstLine="522"/>
              <w:jc w:val="center"/>
              <w:rPr>
                <w:b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ind w:firstLine="522"/>
              <w:jc w:val="center"/>
              <w:rPr>
                <w:b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ind w:firstLine="522"/>
              <w:jc w:val="center"/>
              <w:rPr>
                <w:b/>
                <w:sz w:val="20"/>
                <w:szCs w:val="20"/>
              </w:rPr>
            </w:pPr>
            <w:r w:rsidRPr="002F7436">
              <w:rPr>
                <w:b/>
                <w:sz w:val="20"/>
                <w:szCs w:val="20"/>
              </w:rPr>
              <w:t>Исключить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против исключения данной нормы.</w:t>
            </w: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АО «Кселл»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Не принимается</w:t>
            </w:r>
          </w:p>
        </w:tc>
      </w:tr>
      <w:tr w:rsidR="005F5309" w:rsidRPr="002F7436" w:rsidTr="00562F14">
        <w:tc>
          <w:tcPr>
            <w:tcW w:w="15984" w:type="dxa"/>
            <w:gridSpan w:val="7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Предпринимательский кодекс Республики Казахстан от 29 октября 2015 года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120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120. Ценообразование на товары, работы, услуги, производимые и реализуемые субъектами государственной монополии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9" w:tooltip="Приказ Министра национальной экономики Республики Казахстан от 15 марта 2016 года № 134 " w:history="1">
              <w:r w:rsidRPr="00840B9D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Правила</w:t>
              </w:r>
            </w:hyperlink>
            <w:r w:rsidRPr="002F7436">
              <w:rPr>
                <w:rFonts w:ascii="Times New Roman" w:hAnsi="Times New Roman"/>
                <w:sz w:val="20"/>
                <w:szCs w:val="20"/>
              </w:rPr>
              <w:t xml:space="preserve"> ценообразования на товары, работы, услуги, производимые и реализуемые субъектом </w:t>
            </w:r>
            <w:r w:rsidRPr="002F7436">
              <w:rPr>
                <w:rStyle w:val="s203"/>
                <w:rFonts w:ascii="Times New Roman" w:hAnsi="Times New Roman"/>
                <w:sz w:val="20"/>
                <w:szCs w:val="20"/>
              </w:rPr>
              <w:t>государственной монополии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>, утверждаются антимонопольным органом.</w:t>
            </w:r>
          </w:p>
          <w:p w:rsidR="005F5309" w:rsidRPr="002F7436" w:rsidRDefault="005F5309" w:rsidP="00562F1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120. Ценообразование на товары, работы, услуги, производимые и реализуемые субъектами государственной монополии</w:t>
            </w:r>
          </w:p>
          <w:p w:rsidR="005F5309" w:rsidRPr="002F7436" w:rsidRDefault="005F5309" w:rsidP="00562F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Правила ценообразования на товары, работы, услуги, производимые и реализуемые субъектом государственной монополии, утверждаются антимонопольным органом.</w:t>
            </w:r>
          </w:p>
          <w:p w:rsidR="005F5309" w:rsidRPr="002F7436" w:rsidRDefault="005F5309" w:rsidP="00562F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«1-1. Антимонопольный орган обязан в течение десяти календарных дней со дня получения информации об отпускных ценах и уведомлении о предстоящем изменении (повышении и (или) снижении) цен, проверить полноту представленных материалов и в письменном виде уведомить субъекта государственной монополии о принятии или отказе в принятии материалов уведомления к рассмотрению.1-2. Срок проведения экспертизы цены на товары, работы, услуги субъектов государственной монополии не должен превышать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тридцати пяти календарных дней с момента принятия уведомления к рассмотрению.</w:t>
            </w:r>
          </w:p>
          <w:p w:rsidR="005F5309" w:rsidRPr="002F7436" w:rsidRDefault="005F5309" w:rsidP="00562F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1-3. В ходе рассмотрения уведомления антимонопольный орган вправе запросить в сроки, которые не могут быть менее пяти рабочих дней, от субъекта государственной монополии дополнительные сведения и(или) документы, необходимые для принятия решения.</w:t>
            </w:r>
          </w:p>
          <w:p w:rsidR="005F5309" w:rsidRPr="002F7436" w:rsidRDefault="005F5309" w:rsidP="00562F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1-4. На период представления дополнительных сведений и (или) документов срок рассмотрения уведомления приостанавливается, о чем антимонопольный орган в течение трех рабочих дней с момента принятия такого решения обязан в письменном виде уведомить субъекта государственной монополии.</w:t>
            </w:r>
          </w:p>
          <w:p w:rsidR="005F5309" w:rsidRPr="002F7436" w:rsidRDefault="005F5309" w:rsidP="00562F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1-5. Антимонопольный орган возобновляет проведение экспертизы цены на товары, работы, услуги субъектов государственной монополии после представления дополнительных сведений и (или) документов субъектов государственной монополии, о чем обязан в течение трех рабочих дней в письменном виде уведомить субъекта государственной монополии, подавшего уведомление. Со дня возобновления проведения экспертизы течение срокарассмотрения продолжается.»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Статья 120. Ценообразование на товары, работы, услуги, производимые и реализуемые субъектами государственной монополии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1. Правила ценообразования на товары, работы, услуги, производимые и реализуемые субъектом государственной монополии, утверждаются антимонопольным органом.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Уполномоченный орган в области </w:t>
            </w: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lastRenderedPageBreak/>
              <w:t>связи проводит публичные слушания при рассмотрении заявок субъектов государственной  монополий на утверждение тарифов (цен, ставок сборов) или их предельных уровней. Субъект государственной монополии обязан после опубликования информации о дате проведения публичных слушаний предоставить по требованию участников публичных слушаний:</w:t>
            </w: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 проекты тарифных смет, тарифов (цен, ставок сборов) на регулируемые услуги (товары, работы) или их предельных уровней;</w:t>
            </w: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 информацию о причинах повышения тарифов (цен, ставок сборов) на регулируемые услуги (товары, работы) или их предельных уровней с </w:t>
            </w: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lastRenderedPageBreak/>
              <w:t>экономически обоснованными расчетами.</w:t>
            </w: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 Порядок проведения публичных слушаний определяется уполномоченным органом.</w:t>
            </w: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br/>
              <w:t xml:space="preserve">  Антимонопольный орган проводит  экспертизу цены на товары, работы, услуги субъектов государственной монополии с учетом результатов публичных слушаний.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Принимается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доработку редакции в рабочей группе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144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Пункт 3 новый подпункт 13)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144. Виды проверок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3. Основаниями внеплановой проверки проверяемых субъектов являются:</w:t>
            </w: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13) отсутствует</w:t>
            </w: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144. Виды проверок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3. Основаниями внеплановой проверки проверяемых субъектов являются:</w:t>
            </w: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13) показания контрольно-измерительной аппаратуры и (или) средств радиотехнического контроля</w:t>
            </w:r>
          </w:p>
          <w:p w:rsidR="005F5309" w:rsidRPr="002F7436" w:rsidRDefault="005F5309" w:rsidP="00562F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исключить дополнение в подпункт 13)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АО «Кселл»</w:t>
            </w:r>
          </w:p>
          <w:p w:rsidR="005F5309" w:rsidRPr="002F7436" w:rsidRDefault="005F5309" w:rsidP="00562F1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ind w:firstLine="27"/>
              <w:jc w:val="both"/>
              <w:rPr>
                <w:rStyle w:val="s1"/>
                <w:color w:val="auto"/>
                <w:sz w:val="20"/>
                <w:szCs w:val="20"/>
              </w:rPr>
            </w:pPr>
            <w:r w:rsidRPr="002F7436">
              <w:rPr>
                <w:rStyle w:val="s1"/>
                <w:color w:val="auto"/>
                <w:sz w:val="20"/>
                <w:szCs w:val="20"/>
              </w:rPr>
              <w:t>Не поддерживается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309" w:rsidRPr="002F7436" w:rsidTr="00562F14">
        <w:tc>
          <w:tcPr>
            <w:tcW w:w="15984" w:type="dxa"/>
            <w:gridSpan w:val="7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Закон Республики Казахстан от 27 июля 2007 года «О связи»</w:t>
            </w:r>
          </w:p>
        </w:tc>
      </w:tr>
      <w:tr w:rsidR="005F5309" w:rsidRPr="00840B9D" w:rsidTr="00562F14">
        <w:tc>
          <w:tcPr>
            <w:tcW w:w="534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840B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пункт 1 статьи 9-1</w:t>
            </w:r>
          </w:p>
        </w:tc>
        <w:tc>
          <w:tcPr>
            <w:tcW w:w="4110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 </w:t>
            </w:r>
            <w:r w:rsidRPr="00840B9D">
              <w:rPr>
                <w:rFonts w:ascii="Times New Roman" w:hAnsi="Times New Roman"/>
                <w:bCs/>
                <w:sz w:val="20"/>
                <w:szCs w:val="20"/>
              </w:rPr>
              <w:t>Статья 9-1. Государственная монополия в области связи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1. Государственная техническая служба осуществляет следующие виды деятельности, относящиеся к государственной монополии в области связи: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5) техническое сопровождение системы централизованного управления сетями телекоммуникаций Республики Казахстан;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 w:rsidRPr="00840B9D">
              <w:rPr>
                <w:rFonts w:ascii="Times New Roman" w:hAnsi="Times New Roman"/>
                <w:bCs/>
                <w:sz w:val="20"/>
                <w:szCs w:val="20"/>
              </w:rPr>
              <w:t>Статья 9-1. Государственная монополия в области связи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1. Государственная техническая служба осуществляет следующие виды деятельности, относящиеся к государственной монополии в области связи: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840B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предоставление доступа к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систем</w:t>
            </w:r>
            <w:r w:rsidRPr="00840B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 xml:space="preserve"> централизованного управления сетями телекоммуникаций Республики Казахстан;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5-4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) осуществление организационно-технических мероприятий по формированию управляющих параметров;</w:t>
            </w:r>
          </w:p>
          <w:p w:rsidR="005F5309" w:rsidRPr="00840B9D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 xml:space="preserve">     Данная норма  будет  действовать с 1 января 2019 </w:t>
            </w: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подпункт 2) статьи 2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2) служебная информация об абонентах и (или) пользователях услуг связи (далее – служебная информация) – сведения об абонентах и (или) пользователях услуг связи, включающие индивидуальный идентификационный номер для физических лиц и бизнес-идентификационный номер для юридических лиц, биллинговые сведения и сведения о предоставляемых им услугах, местоположение абонентского устройства в сети, адреса в сети передачи данных и адреса обращения к интернет-ресурсам в сети передачи данных, идентификаторы интернет-ресурса, протоколы сети передачи данных;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>2) служебная информация об абонентах и (или) пользователях услуг связи (далее - служебная информация) - сведения об абонентах и (или) пользователях услуг связи, включающие индивидуальный идентификационный номер для физических лиц и бизнес-идентификационный номер для юридических лиц, биллинговые сведения и сведения о предоставляемых им услугах;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АО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«Кселл»</w:t>
            </w:r>
          </w:p>
          <w:p w:rsidR="005F5309" w:rsidRPr="002F7436" w:rsidRDefault="005F5309" w:rsidP="00562F14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Не принимается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Данная информация необходима для проведения оперативно-розыскных мероприятий.</w:t>
            </w:r>
          </w:p>
          <w:p w:rsidR="005F5309" w:rsidRPr="002F7436" w:rsidRDefault="005F5309" w:rsidP="00562F14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Кроме того данный вопрос требует согласования КНБ РК поскольку в соответствии со статьей 12 Закона РК                     «Об оперативно розыскной деятельности» </w:t>
            </w:r>
            <w:r w:rsidRPr="002F7436">
              <w:rPr>
                <w:rFonts w:ascii="Times New Roman" w:hAnsi="Times New Roman" w:cs="Times New Roman"/>
                <w:sz w:val="20"/>
                <w:szCs w:val="20"/>
              </w:rPr>
              <w:t>Специальные оперативно-розыскные мероприятия, связанные с использованием сети связи в интересах решения задач всеми органами, перечисленными в </w:t>
            </w:r>
            <w:hyperlink r:id="rId10" w:anchor="z56" w:history="1">
              <w:r w:rsidRPr="002F743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статье 6</w:t>
              </w:r>
            </w:hyperlink>
            <w:r w:rsidRPr="002F743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Закона, технически осуществляются органами национальной безопасности Республики Казахстан, для чего им выделяются необходимые силы и средства.</w:t>
            </w:r>
          </w:p>
        </w:tc>
      </w:tr>
      <w:tr w:rsidR="005F5309" w:rsidRPr="002F7436" w:rsidTr="00562F14">
        <w:tc>
          <w:tcPr>
            <w:tcW w:w="1526" w:type="dxa"/>
            <w:gridSpan w:val="2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11   Статья 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11. Регулирование использования радиочастотного спектра и орбитальных позиций спутников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Регулирование использования радиочастотного спектра и орбитальных позиций спутников связи находится в исключительной компетенции государства.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Регулирование использования радиочастотного спектра осуществляется радиочастотными органами Республики Казахстан и представляет собой комплекс правовых, экономических, организационных и технических мер, направленных на эффективное использование радиочастотного спектра и обеспечение электромагнитной совместимости радиоэлектронных средств и высокочастотных устройств, являющейся неотъемлемой частью процедуры присвоения (назначения) полосы частот, радиочастоты (радиочастотного канала).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     Ведение республиканской базы данных радиочастотного спектра, отражающей электромагнитную обстановку в Республике Казахстан, осуществляется радиочастотными органами Республики Казахстан.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     Радиочастотный спектр является национальным ресурсом в области связи.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</w:p>
          <w:p w:rsidR="005F5309" w:rsidRPr="002F7436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Статья 11. Регулирование использования радиочастотного спектра и орбитальных позиций спутников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Регулирование использования радиочастотного спектра и орбитальных позиций спутников связи находится в исключительной компетенции государства.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Регулирование использования радиочастотного спектра осуществляется радиочастотными органами Республики Казахстан и представляет собой комплекс правовых, экономических, организационных и технических мер, направленных на эффективное использование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орбитальных позиций Республики Казахстан,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радиочастотного спектра и обеспечение электромагнитной совместимости радиоэлектронных средств и высокочастотных устройств, являющейся неотъемлемой частью процедуры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присвоения (назначения) полосы частот, радиочастоты (радиочастотного канала).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     Ведение республиканской базы данных радиочастотного спектра, отражающей электромагнитную обстановку в Республике Казахстан, осуществляется радиочастотными органами Республики Казахстан.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     Радиочастотный спектр является национальным ресурсом в области связи.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При продлении, выделении, распределении и присвоении полос частот в Республике Казахстан: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использовать на приоритетной основе национальные космические системы;</w:t>
            </w:r>
          </w:p>
          <w:p w:rsidR="005F5309" w:rsidRPr="002F7436" w:rsidRDefault="005F5309" w:rsidP="00562F14">
            <w:pPr>
              <w:pStyle w:val="a3"/>
              <w:spacing w:line="240" w:lineRule="auto"/>
              <w:ind w:left="0" w:firstLine="31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F7436">
              <w:rPr>
                <w:rFonts w:ascii="Times New Roman" w:hAnsi="Times New Roman"/>
                <w:b/>
                <w:color w:val="auto"/>
              </w:rPr>
              <w:t xml:space="preserve">допускать работу операторов, использующих телекоммуникационные космические </w:t>
            </w:r>
            <w:r w:rsidRPr="002F7436">
              <w:rPr>
                <w:rFonts w:ascii="Times New Roman" w:hAnsi="Times New Roman"/>
                <w:b/>
                <w:color w:val="auto"/>
              </w:rPr>
              <w:lastRenderedPageBreak/>
              <w:t>аппараты, не принадлежащие Республике Казахстан, для эксплуатации спутниковых сетей на территории Республики Казахстан, только в период отсутствия возможности использования ресурсов национальных космических аппаратов связи.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АО «Республиканский центр космической связи», Аэрокосмический комитет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Позиция АО «РЦКС» Не принимается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 xml:space="preserve">Поддерживается позиция                  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 xml:space="preserve"> АО «Казахтелеком»</w:t>
            </w:r>
          </w:p>
        </w:tc>
      </w:tr>
      <w:tr w:rsidR="005F5309" w:rsidRPr="002F7436" w:rsidTr="00562F14">
        <w:tc>
          <w:tcPr>
            <w:tcW w:w="1526" w:type="dxa"/>
            <w:gridSpan w:val="2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b/>
                <w:sz w:val="20"/>
                <w:szCs w:val="20"/>
              </w:rPr>
              <w:t>Предлагаем редакцию пункта 1 статьи 11 Закона РК «О связи» (далее - Закон) оставить без изменения (без учета предложений АО «РЦКС»).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sz w:val="20"/>
                <w:szCs w:val="20"/>
              </w:rPr>
              <w:t xml:space="preserve">Относительно предложения по включению слов </w:t>
            </w:r>
            <w:r w:rsidRPr="002F7436">
              <w:rPr>
                <w:rFonts w:ascii="Times New Roman" w:eastAsia="Calibri" w:hAnsi="Times New Roman"/>
                <w:b/>
                <w:sz w:val="20"/>
                <w:szCs w:val="20"/>
              </w:rPr>
              <w:t>«орбитальных позиций Республики Казахстан»</w:t>
            </w:r>
            <w:r w:rsidRPr="002F7436">
              <w:rPr>
                <w:rFonts w:ascii="Times New Roman" w:eastAsia="Calibri" w:hAnsi="Times New Roman"/>
                <w:sz w:val="20"/>
                <w:szCs w:val="20"/>
              </w:rPr>
              <w:t>. Считаем нецелесообразным вносить данное изменение, так как этот момент отражен в подпункте 4) пункта 1 статьи 9-1 Закона, а именно: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sz w:val="20"/>
                <w:szCs w:val="20"/>
              </w:rPr>
              <w:t xml:space="preserve">«4) техническое </w:t>
            </w:r>
            <w:r w:rsidRPr="002F743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сопровождение мероприятий по международной координации </w:t>
            </w:r>
            <w:r w:rsidRPr="002F74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орбитально-частотного ресурса Республики Казахстан </w:t>
            </w:r>
            <w:r w:rsidRPr="002F7436">
              <w:rPr>
                <w:rFonts w:ascii="Times New Roman" w:eastAsia="Calibri" w:hAnsi="Times New Roman"/>
                <w:bCs/>
                <w:sz w:val="20"/>
                <w:szCs w:val="20"/>
              </w:rPr>
              <w:t>в Международном союзе электросвязи</w:t>
            </w:r>
            <w:r w:rsidRPr="002F7436">
              <w:rPr>
                <w:rFonts w:ascii="Times New Roman" w:eastAsia="Calibri" w:hAnsi="Times New Roman"/>
                <w:sz w:val="20"/>
                <w:szCs w:val="20"/>
              </w:rPr>
              <w:t xml:space="preserve">;». Также следует отметить, что процедуры - </w:t>
            </w:r>
            <w:r w:rsidRPr="002F7436">
              <w:rPr>
                <w:rFonts w:ascii="Times New Roman" w:eastAsia="Calibri" w:hAnsi="Times New Roman"/>
                <w:b/>
                <w:sz w:val="20"/>
                <w:szCs w:val="20"/>
              </w:rPr>
              <w:t>продление, выделение, распределение и присвоение полос частот в Республике Казахстан</w:t>
            </w:r>
            <w:r w:rsidRPr="002F7436">
              <w:rPr>
                <w:rFonts w:ascii="Times New Roman" w:eastAsia="Calibri" w:hAnsi="Times New Roman"/>
                <w:sz w:val="20"/>
                <w:szCs w:val="20"/>
              </w:rPr>
              <w:t xml:space="preserve"> проводятся на основании расчета электромагнитной совместимости.  </w:t>
            </w:r>
          </w:p>
          <w:p w:rsidR="005F5309" w:rsidRPr="002F7436" w:rsidRDefault="005F5309" w:rsidP="00562F14">
            <w:pPr>
              <w:spacing w:after="0" w:line="240" w:lineRule="auto"/>
              <w:ind w:firstLine="435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sz w:val="20"/>
                <w:szCs w:val="20"/>
              </w:rPr>
              <w:t>Кроме того, считаем, что внесение в п. 1 ст. 11 Закона дополнения «</w:t>
            </w:r>
            <w:r w:rsidRPr="002F7436">
              <w:rPr>
                <w:rFonts w:ascii="Times New Roman" w:eastAsia="Calibri" w:hAnsi="Times New Roman"/>
                <w:b/>
                <w:sz w:val="20"/>
                <w:szCs w:val="20"/>
              </w:rPr>
              <w:t>Использовать на приоритетной основе национальные космические системы;</w:t>
            </w:r>
          </w:p>
          <w:p w:rsidR="005F5309" w:rsidRPr="002F7436" w:rsidRDefault="005F5309" w:rsidP="00562F14">
            <w:pPr>
              <w:spacing w:after="0" w:line="240" w:lineRule="auto"/>
              <w:ind w:firstLine="435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Допускать работу операторов, использующих телекоммуникационные космические аппараты, не принадлежащие Республике </w:t>
            </w:r>
            <w:r w:rsidRPr="002F743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Казахстан, для эксплуатации спутниковых сетей на территории Республики Казахстан, только в период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eastAsia="Calibri" w:hAnsi="Times New Roman"/>
                <w:b/>
                <w:sz w:val="20"/>
                <w:szCs w:val="20"/>
              </w:rPr>
              <w:t>отсутствия возможности использования ресурсов национальных космических аппаратов связи»</w:t>
            </w:r>
            <w:r w:rsidRPr="002F7436">
              <w:rPr>
                <w:rFonts w:ascii="Times New Roman" w:eastAsia="Calibri" w:hAnsi="Times New Roman"/>
                <w:sz w:val="20"/>
                <w:szCs w:val="20"/>
              </w:rPr>
              <w:t>, приведет к возможному ущемлению прав потребителей, так как в настоящее время услуги по использованию иностранных спутников дешевле казахстанских, спектр услуг шире, и требование покупать у казахстанских поставщиков повлияет на стоимость конечной услуги для абонентов.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Поддерживается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п. 3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статьи 11 дополнить абзацем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Статья 11. Регулирование использования радиочастотного спектра и орбитальных позиций спутников связи </w:t>
            </w: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3. Использование радиочастотного спектра, являющегося ограниченным национальным ресурсом, осуществляется на платной основе. Годовые ставки, порядок исчисления и уплаты в государственный бюджет платы за использование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радиочастотного спектра определяются в соответствии с Налоговым кодексом Республики Казахстан.</w:t>
            </w: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left="3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Статья 11. Регулирование использования радиочастотного спектра и орбитальных позиций спутников связи </w:t>
            </w: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радиочастотного спектра, являющегося ограниченным национальным ресурсом, осуществляется на платной основе. Годовые ставки, порядок исчисления и уплаты в государственный бюджет платы за использование радиочастотного спектра определяются в соответствии с Налоговым кодексом Республики Казахстан.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При совместном использовании полос (номиналов) радиочастот и радиоэлектронных средств для организации сотовой связи оплата за использование радиочастотного спектра осуществляется каждым оператором сотовой связи за присвоенную ему полосу частот, радиочастоту (радиочастотный канал) в порядке,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определенном Налоговым кодексом Республики Казахстан.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ТОО «Кар-Тел»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  <w:t>Beeline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Принимается</w:t>
            </w:r>
          </w:p>
          <w:p w:rsidR="005F5309" w:rsidRPr="002F7436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3. Использование радиочастотного спектра, являющегося ограниченным национальным ресурсом, осуществляется на платной основе. Годовые ставки, порядок исчисления и уплаты в государственный бюджет платы за использование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радиочастотного спектра определяются в соответствии с Налоговым кодексом Республики Казахстан.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При совместном использовании полос (номиналов) радиочастот и радиоэлектронных средств для организации сотовой связи оплата за использование радиочастотного спектра осуществляется каждым оператором связи за присвоенную ему полосу частот, радиочастоту (радиочастотный канал) в порядке, определенном Налоговым кодексом Республики Казахстан.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п.10 ст.12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радиочастотного спектра, выделению и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присвоению (назначению) полос частот,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………..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радиочастотного спектра, выделению и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присвоению (назначению) полос частот,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……….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10. Операторы сотовой связи  обязаны  на равных условиях  предоставлять другим операторам сотовой связи в совместные использования,  присвоенные им для организации сотовой связи радиочастот и инфраструктуры сети на основании договора.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радиочастотного спектра, выделению и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присвоению (назначению) полос частот,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10. При наличии технической возможности операторы сотовой связи   на равных условиях  предоставляют другим операторам сотовой связи в совместное использование,  присвоенные им для организации сотовой связи радиочастоты и инфраструктуру сети на основании договора.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ТОО «Ка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>р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-Тел»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В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  <w:t>eeline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Не принимается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радиочастотного спектра, выделению и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присвоению (назначению) полос частот,</w:t>
            </w:r>
            <w:r w:rsidRPr="002F74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……….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Новая редакция: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  <w:r>
              <w:t xml:space="preserve">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Операторы связи  обязаны  на равных условиях  предоставлять другим операторам сотовой связи в совместные использования,  выделенные им для организации сотовой связи радиочастот и инфраструктуры сети на основании договора.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п.10 ст.12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распределениюрадиочастотного спектра, выделению иприсвоению (назначению) полос частот,радиочастот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………..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распределениюрадиочастотного спектра, выделению иприсвоению (назначению) полос частот,радиочастот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……….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10.  Операторы сотовой связи  обязаны  на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равных условиях  предоставлять другим операторам сотовой связи в совместные использования,  присвоенные им для организации сотовой связи радиочастот и инфраструктуры сети на основании договора.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Предлагаем пункт 10 статьи 12 изложить в следующей редакции: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Операторы сотовой связи  обязаны  на равных условиях  предоставлять другим сотовой связи в совместное использование,  присвоенные им для организации сотовой связи радиочастоты и инфраструктуры сети на основании Правил взаимодействия и взаиморасчетов между операторами связи при совместном использовании радиочастот и инфраструктуры, утвержденных уполномоченным органом по информации.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Не принимается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Доработанная поправка направлена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АО «Казахтелеком»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Операторы связи  обязаны  на равных условиях  предоставлять другим операторам сотовой связи в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совместные использования,  выделенные им для организации сотовой связи радиочастот и инфраструктуры сети на основании договора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п.3 ст.12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 радиочастотного спектра, выделению и присвоению (назначению) полос частот, 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.........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3. Порядок распределения, выделения и присвоения полос частот, радиочастот (радиочастотных каналов) для радиоэлектронных средств всех назначений разрабатывается радиочастотными органами.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Распределение полос частот, радиочастот (радиочастотных каналов) для целей телевизионного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и радиовещания проводится на конкурсной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основе в соответствии с законодательством Республики Казахстан.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В целях обеспечения трансляции теле-, радиоканалов свободного доступа на всей территории Республики Казахстан национальному оператору телерадиовещания выделяются полосы частоты, радиочастоты (радиочастотные каналы) без проведения конкурса.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Статья 12. Общие положения по распределению радиочастотного спектра, выделению и присвоению (назначению) полос частот, 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.........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3. Порядок распределения, выделения и присвоения полос частот, радиочастот (радиочастотных каналов) для радиоэлектронных средств всех назначений разрабатывается радиочастотными органами.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Распределение полос частот, радиочастот (радиочастотных каналов) для целей телевизионного и радиовещания проводится на конкурсной основе в соответствии с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Республики Казахстан.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В целях обеспечения трансляции на всей территории Республики Казахстан  теле-, радиоканалов свободного доступа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и радиоканалов, юридического лица, со 100% участием государства в уставном капитале, и аффилированных с ним юридических лиц со 100% долей участия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, выделяются </w:t>
            </w:r>
            <w:hyperlink r:id="rId11" w:anchor="z1" w:history="1">
              <w:r w:rsidRPr="002F7436">
                <w:rPr>
                  <w:rFonts w:ascii="Times New Roman" w:hAnsi="Times New Roman"/>
                  <w:sz w:val="20"/>
                  <w:szCs w:val="20"/>
                </w:rPr>
                <w:t>национальному оператору телерадиовещания</w:t>
              </w:r>
            </w:hyperlink>
            <w:r w:rsidRPr="002F7436">
              <w:rPr>
                <w:rFonts w:ascii="Times New Roman" w:hAnsi="Times New Roman"/>
                <w:sz w:val="20"/>
                <w:szCs w:val="20"/>
              </w:rPr>
              <w:t xml:space="preserve"> полосы частоты, радиочастоты (радиочастотные каналы) без проведения конкурса.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lastRenderedPageBreak/>
              <w:t>Предлагается пункт 3 статьи 12 оставить в прежней редакции.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pStyle w:val="a7"/>
              <w:tabs>
                <w:tab w:val="left" w:pos="3686"/>
              </w:tabs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НАТ Казахстана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Не принимается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Статья 12. Общие положения по распределению радиочастотного спектра, выделению и присвоению (назначению) полос частот, радиочастот (радиочастотных каналов)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.........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3. Порядок распределения, выделения и присвоения полос частот, радиочастот (радиочастотных каналов) для радиоэлектронных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средств всех назначений разрабатывается радиочастотными органами.</w:t>
            </w:r>
          </w:p>
          <w:p w:rsidR="005F5309" w:rsidRPr="002F7436" w:rsidRDefault="005F5309" w:rsidP="0056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Распределение полос частот, радиочастот (радиочастотных каналов) для целей телевизионного и радиовещания проводится на конкурсной основе в соответствии с законодательством Республики Казахстан.</w:t>
            </w:r>
          </w:p>
          <w:p w:rsidR="005F5309" w:rsidRPr="002F7436" w:rsidRDefault="005F5309" w:rsidP="00562F14">
            <w:pPr>
              <w:pStyle w:val="a7"/>
              <w:tabs>
                <w:tab w:val="left" w:pos="3686"/>
              </w:tabs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В целях обеспечения трансляции на всей территории Республики Казахстан  теле-, радиоканалов свободного доступа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и радиоканалов, юридического лица, со 100% участием государства в уставном капитале, и аффилированных с ним юридических лиц со 100% долей участия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, выделяются </w:t>
            </w:r>
            <w:hyperlink r:id="rId12" w:anchor="z1" w:history="1">
              <w:r w:rsidRPr="002F7436">
                <w:rPr>
                  <w:rFonts w:ascii="Times New Roman" w:hAnsi="Times New Roman"/>
                  <w:sz w:val="20"/>
                  <w:szCs w:val="20"/>
                </w:rPr>
                <w:t>национальному оператору телерадиовещания</w:t>
              </w:r>
            </w:hyperlink>
            <w:r w:rsidRPr="002F7436">
              <w:rPr>
                <w:rFonts w:ascii="Times New Roman" w:hAnsi="Times New Roman"/>
                <w:sz w:val="20"/>
                <w:szCs w:val="20"/>
              </w:rPr>
              <w:t xml:space="preserve"> полосы частоты, радиочастоты (радиочастотные каналы) без проведения конкурса.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Пункт 2. с</w:t>
            </w:r>
            <w:r w:rsidRPr="002F7436">
              <w:rPr>
                <w:rFonts w:ascii="Times New Roman" w:hAnsi="Times New Roman"/>
                <w:bCs/>
                <w:sz w:val="20"/>
                <w:szCs w:val="20"/>
              </w:rPr>
              <w:t>татьи 21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(новая редакция)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Статья 21 Единая сеть телекоммуникаций 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....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2. Для сетей, составляющих единую сеть телекоммуникаций Республики Казахстан, за исключением сетей телекоммуникаций специального назначения, уполномоченный орган: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1) определяет порядок функционирования системы централизованного управления сетями телекоммуникаций Республики Казахстан, включающий в себя: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организацию, регистрацию и </w:t>
            </w: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эксплуатацию международных точек стыка;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комплекс организационно-технических мероприятий, формирование управляющих параметров;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требования к применяемым средствам связи и управлению ими, обеспечение информационной безопасности на сетях связи, ввод сетей связи в эксплуатацию и контроль за их исполнением;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Статья 21 Единая сеть телекоммуникаций 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...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2. </w:t>
            </w: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Для сетей, составляющих единую сеть телекоммуникаций Республики Казахстан, за исключением сетей телекоммуникаций специального назначения, уполномоченный орган: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1) определяет требования к применяемым средствам связи и управлению ими, обеспечение информационной безопасности на сетях связи, ввод сетей связи в эксплуатацию и контроль за их исполнением;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Статья 21 Единая сеть телекоммуникаций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Взаимодействия сетей, составляющих единую сеть телекоммуникаций Республики Казахстан, за исключением сетей телекоммуникационного специального </w:t>
            </w: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назначения,  осуществляется на основании Правил, утвержденных уполномоченным органом в области связи.   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Не принимается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Поправка в Закон была инициирована в целях исключения дублирования компетенции уполномоченного органа и в целях установления прямой компетенции уполномоченного органа на утверждение требований к применяемым средствам связи и управлению ими, обеспечение информационной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сетях связи, ввод сетей связи в эксплуатацию и контроль за их исполнением.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Поправка обусловлена реализацией согласованной модели постепенной передачи системы ЦУСТ операторам связи (см. обоснование к ст. 9-1) 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Уполномоченный орган сохраняет за собой определение порядка функционирования системы ЦУСТ РК, включающего в себя проведение комплекса организационно-технических мероприятий, формирование управляющих параметров, требований к применяемым средствам связи и управлению ими, обеспечени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>информационной безопасности на сетях связи, ввод сетей связи в эксплуатацию и контроль за их исполнением.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Предлагаемая редакция Казахтелеком является по сути отсылочной нормой на подзаконный акт, который четко не определен (в тексте указывается «Правил»), что впоследствии затруднит процесс разработки, согласования,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утверждения и регистрации в МЮ РК такого подзаконного акта.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В то время как действующая редакция данного пункта ст.21 является нормой,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предусматривающей не только компетенцию уполномоченного органа на утверждение, но и содержание такого акта (основные вопросы).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Пункт 3 статьи 23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Статья 23. Сети связи для нужд уполномоченных  государственных органов, органов военного управления, национальной безопасности и внутренних дел Республики Казахстан</w:t>
            </w: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F5309" w:rsidRPr="002F7436" w:rsidRDefault="005F5309" w:rsidP="00562F14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>….</w:t>
            </w:r>
          </w:p>
          <w:p w:rsidR="005F5309" w:rsidRPr="002F7436" w:rsidRDefault="005F5309" w:rsidP="00562F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Предоставление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а также оператора информационно-коммуникационной инфраструктуры «электронного правительства»,</w:t>
            </w:r>
            <w:r w:rsidRPr="002F74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на договорной основе по ценам (тарифам), регулируемым уполномоченным органом, в порядке, определяемом Правительством Республики Казахстан.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Статья 23. Сети связи для нужд уполномоченных  государственных органов, органов военного управления, национальной безопасности и внутренних дел Республики Казахстан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>….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Предоставление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 осуществляется на договорной основе по ценам (тарифам), регулируемым уполномоченным </w:t>
            </w: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органом, в порядке, определяемом Правительством Республики Казахстан.</w:t>
            </w:r>
          </w:p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На обсуждение в рабочей группе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Новый пункт 4 статьи 25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Статья 25. Присоединение сетей телекоммуникаций 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Статья 25. Присоединение сетей телекоммуникаций 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Взаимодействие операторов связи с зарубежными операторами связи осуществляется при условии прохождения международного трафика оператора связи через систему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централизованного управления сетями телекоммуникаций Республики Казахстан.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исключить</w:t>
            </w: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Не принимается</w:t>
            </w:r>
          </w:p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Пропуск международного трафика осуществляется только через сети операторов международной связи согласно пункту 3 статьи 25 Закона «О связи».</w:t>
            </w:r>
          </w:p>
          <w:p w:rsidR="005F5309" w:rsidRPr="002F7436" w:rsidRDefault="005F5309" w:rsidP="00562F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В соответствии с требованиями Закона «О правовых актах» все НПА в целом должны быть нормами прямого действия. В данном случае, закрепляется важное условие осуществления взаимодействия операторов связи с зарубежными операторами связи, обязательства операторов связи, которые в соответствии с ст.61 Конституции РК должны быть регламентированы законами</w:t>
            </w:r>
          </w:p>
        </w:tc>
      </w:tr>
      <w:tr w:rsidR="005F5309" w:rsidRPr="00E97428" w:rsidTr="00562F14">
        <w:tc>
          <w:tcPr>
            <w:tcW w:w="534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840B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Новый подпункт 1-1) пункта 3-1 статьи 26</w:t>
            </w:r>
          </w:p>
        </w:tc>
        <w:tc>
          <w:tcPr>
            <w:tcW w:w="4110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Cs/>
                <w:sz w:val="20"/>
                <w:szCs w:val="20"/>
              </w:rPr>
              <w:t xml:space="preserve">Статья 26. Особенности присоединения сетей телекоммуникаций доминирующими операторами связи 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3-1. Операторы междугородной и (или) международной телефонной связи обязаны: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lastRenderedPageBreak/>
              <w:t>…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2) обеспечить функционирование точек обмена интернет-трафиком и системы централизованного управления сетями телекоммуникаций Республики Казахстан за счет собственных средств;</w:t>
            </w: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отсутствует</w:t>
            </w: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отсутствует</w:t>
            </w: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отсутствует</w:t>
            </w: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отсутствует</w:t>
            </w: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110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Статья 26. Особенности присоединения сетей телекоммуникаций доминирующими операторами связи 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3-1. Операторы междугородной и (или) международной телефонной связи обязаны: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 xml:space="preserve">1-1) обеспечить подключение и пропуск трафика через систему централизованного управления сетями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телекоммуникаций Республики Казахстан;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2) обеспечить функционирование точек обмена интернет-трафиком за счет собственных средств;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2-1)</w:t>
            </w:r>
            <w:r w:rsidRPr="0084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 xml:space="preserve">обеспечить создание инфраструктуры, включающей в себя аппаратно-программный комплекс и каналы связи, для формирования, функционирования, сопровождения, мониторинга и развития системы централизованного управления сетями телекоммуникаций Республики Казахстан в соответствии с требованиями уполномоченного органа за счет собственных средств; 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2-2)</w:t>
            </w:r>
            <w:r w:rsidRPr="0084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обеспечить служебные каналы связи для системы централизованного управления сетями телекоммуникаций Республики Казахстан за счет собственных средств;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2-3)</w:t>
            </w:r>
            <w:r w:rsidRPr="0084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обеспечить формирование, развитие, эксплуатацию, сопровождение, техническую поддержку и служебные каналы связи системы централизованного управления сетями телекоммуникаций Республики Казахстан за счет собственных средств;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5)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обеспечить бесплатный и гарантированный пропуск трафика для своих абонентов расположенных на территории Республики Казахстан через точки обмена интернет трафиком;</w:t>
            </w: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3-2. Подключение сетей телекоммуникаций операторов </w:t>
            </w: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междугородной и международной связи к системе </w:t>
            </w: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 xml:space="preserve">централизованного управления сетями телекоммуникаций Республики Казахстан </w:t>
            </w: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осуществляется на основании соглашений между операторами междугородной и международной связи и государственной технической службы, предусматривающих меры организационно-технического обеспечения, функционирования, устойчивости и информационной безопасности сетей телекоммуникаций, и согласованных с уполномоченным органом.</w:t>
            </w:r>
          </w:p>
        </w:tc>
        <w:tc>
          <w:tcPr>
            <w:tcW w:w="1986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Исключить</w:t>
            </w:r>
          </w:p>
          <w:p w:rsidR="005F5309" w:rsidRPr="00840B9D" w:rsidRDefault="005F5309" w:rsidP="00562F14">
            <w:pPr>
              <w:pStyle w:val="a3"/>
              <w:spacing w:line="240" w:lineRule="auto"/>
              <w:ind w:left="39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t>исключить</w:t>
            </w: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bCs/>
                <w:sz w:val="20"/>
                <w:szCs w:val="20"/>
              </w:rPr>
              <w:t>исключить</w:t>
            </w: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«</w:t>
            </w:r>
            <w:r w:rsidRPr="00840B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</w:tc>
        <w:tc>
          <w:tcPr>
            <w:tcW w:w="2694" w:type="dxa"/>
          </w:tcPr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9D">
              <w:rPr>
                <w:rFonts w:ascii="Times New Roman" w:hAnsi="Times New Roman"/>
                <w:sz w:val="20"/>
                <w:szCs w:val="20"/>
              </w:rPr>
              <w:t xml:space="preserve">Данная норма будет действовать с 1 января 2019 года. </w:t>
            </w: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840B9D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9" w:rsidRPr="002F7436" w:rsidTr="00562F14">
        <w:tc>
          <w:tcPr>
            <w:tcW w:w="534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Новый пункт 4-2 статьи </w:t>
            </w:r>
            <w:r w:rsidRPr="002F7436"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>36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Статья 36. Защита прав пользователей услугами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...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7436">
              <w:rPr>
                <w:b/>
                <w:bCs/>
                <w:sz w:val="20"/>
                <w:szCs w:val="20"/>
              </w:rPr>
              <w:t>Отсутствует</w:t>
            </w:r>
          </w:p>
          <w:p w:rsidR="005F5309" w:rsidRPr="002F7436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Статья 36. Защита прав пользователей услугами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...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F7436">
              <w:rPr>
                <w:b/>
                <w:bCs/>
                <w:sz w:val="20"/>
                <w:szCs w:val="20"/>
              </w:rPr>
              <w:t>4-2.</w:t>
            </w:r>
            <w:r w:rsidRPr="002F7436">
              <w:rPr>
                <w:b/>
                <w:sz w:val="20"/>
                <w:szCs w:val="20"/>
              </w:rPr>
              <w:t xml:space="preserve"> Операторы связи осуществляют сбор и хранение служебной информации об абонентах и (или) пользователях услуг связи на территории Республики Казахстан;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36. Защита прав пользователей услугами связи</w:t>
            </w:r>
          </w:p>
          <w:p w:rsidR="005F5309" w:rsidRPr="002F7436" w:rsidRDefault="005F5309" w:rsidP="00562F14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5F5309" w:rsidRPr="002F7436" w:rsidRDefault="005F5309" w:rsidP="00562F14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4-2. Операторы связи осуществляют сбор и хранение служебной информации об абонентах и (или) пользователях услуг связи на территории Республики Казахстан. </w:t>
            </w:r>
          </w:p>
          <w:p w:rsidR="005F5309" w:rsidRPr="002F7436" w:rsidRDefault="005F5309" w:rsidP="00562F14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При этом допускается сбор и хранение обезличенной информации за рубежом при согласовании с уполномоченным органом.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ТОО «КаР-Тел» 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  <w:t>Beeline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Не поддерживается,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>на дороботку редакции в рабочей группе</w:t>
            </w:r>
          </w:p>
        </w:tc>
      </w:tr>
      <w:tr w:rsidR="005F5309" w:rsidRPr="002F7436" w:rsidTr="00562F14">
        <w:trPr>
          <w:trHeight w:val="539"/>
        </w:trPr>
        <w:tc>
          <w:tcPr>
            <w:tcW w:w="534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5F5309" w:rsidRPr="002F7436" w:rsidRDefault="005F5309" w:rsidP="00562F14">
            <w:pPr>
              <w:pStyle w:val="a7"/>
              <w:tabs>
                <w:tab w:val="left" w:pos="3686"/>
              </w:tabs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</w:tr>
      <w:tr w:rsidR="005F5309" w:rsidRPr="002F7436" w:rsidTr="00562F14">
        <w:tc>
          <w:tcPr>
            <w:tcW w:w="534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Новый пункт 4-3 статьи 36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Статья 36. Защита прав пользователей услугами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...</w:t>
            </w:r>
          </w:p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Отсутствует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Статья 36. Защита прав пользователей услугами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...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4-3. Не допускается т</w:t>
            </w: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рансграничная передача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 служебной информации об абонентах и (или) пользователях услуг связи, за исключением служебной информации передаваемой при оказании международных услуг связи и услуг роуминга.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Статья 36. Защита прав пользователей услугами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...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4-3. Не допускается т</w:t>
            </w:r>
            <w:r w:rsidRPr="002F7436">
              <w:rPr>
                <w:rFonts w:ascii="Times New Roman" w:hAnsi="Times New Roman"/>
                <w:b/>
                <w:bCs/>
                <w:sz w:val="20"/>
                <w:szCs w:val="20"/>
              </w:rPr>
              <w:t>рансграничная передача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 служебной информации об абонентах и (или) пользователях услуг связи, за исключением служебной информации передаваемой при оказании международных услуг связи и услуг роуминга. При этом допускается сбор и хранение обезличенной информации за рубежом при согласовании с уполномоченным органом.</w:t>
            </w:r>
          </w:p>
        </w:tc>
        <w:tc>
          <w:tcPr>
            <w:tcW w:w="1558" w:type="dxa"/>
            <w:shd w:val="clear" w:color="auto" w:fill="auto"/>
          </w:tcPr>
          <w:p w:rsidR="005F5309" w:rsidRPr="003D7C3B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 xml:space="preserve">ТОО «Кар-Тел» 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  <w:t>Beeline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 xml:space="preserve"> Алма ТВ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Не поддерживается,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 xml:space="preserve"> на доработку на рабочей группе</w:t>
            </w:r>
          </w:p>
        </w:tc>
      </w:tr>
      <w:tr w:rsidR="005F5309" w:rsidRPr="002F7436" w:rsidTr="00562F14">
        <w:tc>
          <w:tcPr>
            <w:tcW w:w="534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tabs>
                <w:tab w:val="left" w:pos="3420"/>
                <w:tab w:val="left" w:pos="6300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eastAsia="SimSun" w:hAnsi="Times New Roman"/>
                <w:bCs/>
                <w:sz w:val="20"/>
                <w:szCs w:val="20"/>
              </w:rPr>
              <w:t>пункт 4 статьи 36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Style w:val="s0"/>
                <w:sz w:val="20"/>
                <w:szCs w:val="20"/>
              </w:rPr>
            </w:pPr>
            <w:r w:rsidRPr="002F7436">
              <w:rPr>
                <w:rStyle w:val="s0"/>
                <w:sz w:val="20"/>
                <w:szCs w:val="20"/>
              </w:rPr>
              <w:t xml:space="preserve">   4. Получение от оператора связи служебной информации допускается только с согласия пользователя и в случаях, предусмотренных статьей 15 настоящего Закона. </w:t>
            </w:r>
          </w:p>
          <w:p w:rsidR="005F5309" w:rsidRPr="002F7436" w:rsidRDefault="005F5309" w:rsidP="00562F14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Style w:val="s0"/>
                <w:sz w:val="20"/>
                <w:szCs w:val="20"/>
              </w:rPr>
            </w:pPr>
            <w:r w:rsidRPr="002F7436">
              <w:rPr>
                <w:rStyle w:val="s0"/>
                <w:sz w:val="20"/>
                <w:szCs w:val="20"/>
              </w:rPr>
              <w:t xml:space="preserve">      Прослушивание телефонных переговоров, ознакомление с сообщениями телекоммуникаций, задержка, осмотр и выемка почтовых отправлений и документальной корреспонденции, получение сведений о них, а также иные ограничения тайны связи допускаются только в случаях и в порядке, установленных законами Республики Казахстан.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Министерством не вносится поправки в данный пункт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pStyle w:val="1"/>
              <w:tabs>
                <w:tab w:val="left" w:pos="709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Получение от оператора связи служебной информации об абонентах допускается только в случаях, предусмотренных статьей 15 настоящего Закона.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Прослушивание телефонных переговоров, ознакомление с </w:t>
            </w:r>
            <w:r w:rsidRPr="002F74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сообщениями телекоммуникаций, задержка, осмотр и выемка почтовых отправлений и документальной корреспонденции, получение сведений о них, а также иные ограничения тайны связи допускаются только в случаях и в порядке, установленных законами Республики Казахстан.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АО «Кселл»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Не поддерживается, на доработку в рабочей группе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Данная норма необходима для защиты прав абонентов уполномоченным органом. На сегодняшний день в адрес уполномоченного органа поступают обращения от абонентов о нарушении операторами связи их прав, по которым уполномоченным органом или территориальными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подразделениями уполномоченного органа делаются запросы по служебной информации об абонентах  или проводятся проверки в отношении операторов связи с согласия абонентов. В случае исключения данной нормы служебная информация об абонентах будет предоставляться только при проведении оперативно-розыскных мероприятий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tabs>
                <w:tab w:val="left" w:pos="3420"/>
                <w:tab w:val="left" w:pos="6300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новый пункт </w:t>
            </w:r>
          </w:p>
          <w:p w:rsidR="005F5309" w:rsidRPr="002F7436" w:rsidRDefault="005F5309" w:rsidP="00562F14">
            <w:pPr>
              <w:tabs>
                <w:tab w:val="left" w:pos="3420"/>
                <w:tab w:val="left" w:pos="6300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2F7436">
              <w:rPr>
                <w:rFonts w:ascii="Times New Roman" w:eastAsia="SimSun" w:hAnsi="Times New Roman"/>
                <w:bCs/>
                <w:sz w:val="20"/>
                <w:szCs w:val="20"/>
              </w:rPr>
              <w:t>Статьи 40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Статью 40 Ответственность операторов и пользователей услугами связи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7436">
              <w:rPr>
                <w:b/>
                <w:bCs/>
                <w:sz w:val="20"/>
                <w:szCs w:val="20"/>
              </w:rPr>
              <w:t>Отсутствует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5309" w:rsidRPr="002F7436" w:rsidRDefault="005F5309" w:rsidP="00562F14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Style w:val="s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Статью 40 Ответственность операторов и пользователей услугами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1-2. Операторам связи запрещается оказание услуг связи без введения сведений об абоненте в   систему сбора и хранения служебной информации об абонентах.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Статью 40 Ответственность операторов и пользователей услугами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1-2. Операторам связи запрещается оказание услуг связи без введения сведений об абоненте в систему сбора и хранения служебной информации об абонентах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 в срок, предусмотренный Правилами оказания услуг связи.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ТОО «КаР-Тел» 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  <w:t>Beeline</w:t>
            </w: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На доработку в рабочей группе </w:t>
            </w:r>
          </w:p>
        </w:tc>
      </w:tr>
      <w:tr w:rsidR="005F5309" w:rsidRPr="002F7436" w:rsidTr="00562F14">
        <w:tc>
          <w:tcPr>
            <w:tcW w:w="15984" w:type="dxa"/>
            <w:gridSpan w:val="7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Закон Республики Казахстан «Об информатизации» от 24 ноября 2015 года 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пп.3)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статьи 13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Статья 13. Оператор </w:t>
            </w: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Оператор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3) имеет право привлекать объекты информационно-</w:t>
            </w: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коммуникационной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инфраструктуры иных лиц для развития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 информационно-коммуникационной инфраструктуры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Статья 13. Оператор </w:t>
            </w: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Оператор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3) имеет право привлекать объекты информационно-</w:t>
            </w: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коммуникационной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инфраструктуры иных лиц для развития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собственной информационно-коммуникационной инфраструктуры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и оказания услуг связи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Предлагаем из подпункта 3) исключить слова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«и оказания услуг связи»</w:t>
            </w:r>
            <w:r w:rsidRPr="002F74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Не принимается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В целях добросовестной конкуренции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пп.10) </w:t>
            </w: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статьи 13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Статья 13. Оператор </w:t>
            </w: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Оператор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10) </w:t>
            </w:r>
            <w:r w:rsidRPr="002F7436">
              <w:rPr>
                <w:rFonts w:ascii="Times New Roman" w:hAnsi="Times New Roman"/>
                <w:sz w:val="20"/>
                <w:szCs w:val="20"/>
                <w:lang w:val="kk-KZ"/>
              </w:rPr>
              <w:t>оказывает услуги по передаче данных государственным органам, их подведомственным организациям, органам местного самоуправления, а также иным субъектам информатизации, определенным уполномоченным органом и подключенным к единой транспортной среде государственных органов, для функционирования их электронных информационных ресурсов и информационных систем;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Статья 13. Оператор </w:t>
            </w: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4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Оператор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10) оказывает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  <w:r w:rsidRPr="002F74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>государственным органам, их подведомственным организациям, органам местного самоуправления, а также иным субъектам информатизации, определенным уполномоченным органом и подключенным к единой транспортной среде государственных органов, для функционирования их электронных информационных ресурсов и информационных систем;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Вместо слова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«услуги связи»</w:t>
            </w:r>
            <w:r w:rsidRPr="002F7436">
              <w:rPr>
                <w:rFonts w:ascii="Times New Roman" w:hAnsi="Times New Roman"/>
                <w:sz w:val="20"/>
                <w:szCs w:val="20"/>
              </w:rPr>
              <w:t xml:space="preserve"> предлагаем записать слова 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F74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услуги в сфере информатизации</w:t>
            </w: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Казахтелеком»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Не принимается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В целях добросовестной конкуренции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доработку в рабочей группе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Дополнить подпункт 5) пункта 1 статьи 15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15. Взаимодействие операторов связи, оператора централизованной базы данных абонентских номеров с органами, осуществляющими оперативно-розыскную деятельность</w:t>
            </w:r>
          </w:p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Операторы связи и (или) владельцы сетей связи, осуществляющие деятельность на территории Республики Казахстан, обязаны</w:t>
            </w:r>
          </w:p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5) обеспечить оказание услуг связи, а равно распространение представителем оператора связи абонентских номеров только при заключении соответствующего договора об оказании услуг связи, заключаемого в соответствии с правилами оказания услуг связи.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</w:rPr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Статья 15. Взаимодействие операторов связи, оператора централизованной базы данных абонентских номеров с органами, осуществляющими оперативно-розыскную деятельность</w:t>
            </w:r>
          </w:p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1. Операторы связи и (или) владельцы сетей связи, осуществляющие деятельность на территории Республики Казахстан, обязаны</w:t>
            </w:r>
          </w:p>
          <w:p w:rsidR="005F5309" w:rsidRPr="002F7436" w:rsidRDefault="005F5309" w:rsidP="00562F1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F5309" w:rsidRPr="002F7436" w:rsidRDefault="005F5309" w:rsidP="00562F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sz w:val="20"/>
                <w:szCs w:val="20"/>
              </w:rPr>
              <w:t xml:space="preserve">5) обеспечить оказание услуг связи, а равно </w:t>
            </w:r>
            <w:r w:rsidRPr="002F74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распространение представителем оператора связи абонентских номеров только при заключении соответствующего договора об оказании услуг связи, заключаемого в соответствии с правилами оказания услуг связи. </w:t>
            </w: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При этом допускается заключение договора с использованием электронной цифровой  подписи и других форм сделок, которые не противоречат законодательству или требованию одного из участников сделки.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lastRenderedPageBreak/>
              <w:t xml:space="preserve">ТОО 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«КаР -Тел»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  <w:t>Beeline</w:t>
            </w:r>
          </w:p>
        </w:tc>
        <w:tc>
          <w:tcPr>
            <w:tcW w:w="2694" w:type="dxa"/>
          </w:tcPr>
          <w:p w:rsidR="005F5309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>Не принимается, вопрос регулируется правилами оказания сотовой связи</w:t>
            </w:r>
          </w:p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>На доработку в рабочей группе</w:t>
            </w:r>
          </w:p>
        </w:tc>
      </w:tr>
      <w:tr w:rsidR="005F5309" w:rsidRPr="002F7436" w:rsidTr="00562F14">
        <w:tc>
          <w:tcPr>
            <w:tcW w:w="534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</w:tcPr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2F7436">
              <w:rPr>
                <w:sz w:val="20"/>
                <w:szCs w:val="20"/>
                <w:lang w:val="kk-KZ"/>
              </w:rPr>
              <w:t>пункт 3 статьи 20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>Статья 20. Тарифы на услуги связи</w:t>
            </w: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436">
              <w:rPr>
                <w:sz w:val="20"/>
                <w:szCs w:val="20"/>
              </w:rPr>
              <w:t>3. Цены на товары (работы, услуги) субъектов рынка, занимающих доминирующее (монопольное) положение на товарных рынках в области телекоммуникаций и почтовой связи, регулируются в соответствии с законодательством Республики Казахстан.</w:t>
            </w:r>
          </w:p>
        </w:tc>
        <w:tc>
          <w:tcPr>
            <w:tcW w:w="4110" w:type="dxa"/>
            <w:shd w:val="clear" w:color="auto" w:fill="auto"/>
          </w:tcPr>
          <w:p w:rsidR="005F5309" w:rsidRPr="002F7436" w:rsidRDefault="005F5309" w:rsidP="00562F14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7436">
              <w:rPr>
                <w:b/>
                <w:sz w:val="20"/>
                <w:szCs w:val="20"/>
              </w:rPr>
              <w:t>Министерство не предусматривало поправки в данную норму</w:t>
            </w:r>
          </w:p>
        </w:tc>
        <w:tc>
          <w:tcPr>
            <w:tcW w:w="1986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4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Предлагается исключить</w:t>
            </w:r>
          </w:p>
        </w:tc>
        <w:tc>
          <w:tcPr>
            <w:tcW w:w="1558" w:type="dxa"/>
            <w:shd w:val="clear" w:color="auto" w:fill="auto"/>
          </w:tcPr>
          <w:p w:rsidR="005F5309" w:rsidRPr="002F743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ТОО «Кар-Тел» 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en-US"/>
              </w:rPr>
              <w:t>Beeline</w:t>
            </w:r>
          </w:p>
        </w:tc>
        <w:tc>
          <w:tcPr>
            <w:tcW w:w="2694" w:type="dxa"/>
          </w:tcPr>
          <w:p w:rsidR="005F5309" w:rsidRPr="00FA48A6" w:rsidRDefault="005F5309" w:rsidP="00562F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</w:pP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 xml:space="preserve">Не </w:t>
            </w:r>
            <w:r w:rsidRPr="002F743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>принимается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                      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на обсуждение в рабочей группе</w:t>
            </w:r>
          </w:p>
        </w:tc>
      </w:tr>
    </w:tbl>
    <w:p w:rsidR="005F5309" w:rsidRPr="002F7436" w:rsidRDefault="005F5309" w:rsidP="005F5309">
      <w:pPr>
        <w:tabs>
          <w:tab w:val="center" w:pos="1134"/>
          <w:tab w:val="center" w:pos="6521"/>
        </w:tabs>
        <w:rPr>
          <w:sz w:val="20"/>
          <w:szCs w:val="20"/>
        </w:rPr>
      </w:pPr>
    </w:p>
    <w:p w:rsidR="006D444F" w:rsidRDefault="006D444F"/>
    <w:sectPr w:rsidR="006D444F" w:rsidSect="00076E57">
      <w:headerReference w:type="default" r:id="rId13"/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CF" w:rsidRDefault="005F5309">
    <w:pPr>
      <w:pStyle w:val="a9"/>
      <w:jc w:val="center"/>
    </w:pPr>
    <w:r w:rsidRPr="00E00093">
      <w:rPr>
        <w:rFonts w:ascii="Times New Roman" w:hAnsi="Times New Roman"/>
        <w:sz w:val="18"/>
        <w:szCs w:val="18"/>
      </w:rPr>
      <w:fldChar w:fldCharType="begin"/>
    </w:r>
    <w:r w:rsidRPr="00E00093">
      <w:rPr>
        <w:rFonts w:ascii="Times New Roman" w:hAnsi="Times New Roman"/>
        <w:sz w:val="18"/>
        <w:szCs w:val="18"/>
      </w:rPr>
      <w:instrText xml:space="preserve"> PAGE   \* MERGEFORMAT </w:instrText>
    </w:r>
    <w:r w:rsidRPr="00E00093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Pr="00E00093">
      <w:rPr>
        <w:rFonts w:ascii="Times New Roman" w:hAnsi="Times New Roman"/>
        <w:sz w:val="18"/>
        <w:szCs w:val="18"/>
      </w:rPr>
      <w:fldChar w:fldCharType="end"/>
    </w:r>
  </w:p>
  <w:p w:rsidR="001859CF" w:rsidRDefault="005F53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09"/>
    <w:rsid w:val="00133B29"/>
    <w:rsid w:val="001758C5"/>
    <w:rsid w:val="00242A94"/>
    <w:rsid w:val="0032209C"/>
    <w:rsid w:val="004126F7"/>
    <w:rsid w:val="004A70A7"/>
    <w:rsid w:val="0055215E"/>
    <w:rsid w:val="005F5309"/>
    <w:rsid w:val="006D1C07"/>
    <w:rsid w:val="006D444F"/>
    <w:rsid w:val="00792CA0"/>
    <w:rsid w:val="008E2075"/>
    <w:rsid w:val="00A27829"/>
    <w:rsid w:val="00C1135E"/>
    <w:rsid w:val="00C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5309"/>
    <w:pPr>
      <w:spacing w:after="0"/>
      <w:ind w:left="720"/>
      <w:contextualSpacing/>
    </w:pPr>
    <w:rPr>
      <w:rFonts w:ascii="Arial" w:eastAsia="Arial" w:hAnsi="Arial"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F5309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styleId="a5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,Зна"/>
    <w:basedOn w:val="a"/>
    <w:link w:val="a6"/>
    <w:uiPriority w:val="99"/>
    <w:unhideWhenUsed/>
    <w:qFormat/>
    <w:rsid w:val="005F5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5"/>
    <w:uiPriority w:val="99"/>
    <w:rsid w:val="005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5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nhideWhenUsed/>
    <w:rsid w:val="005F5309"/>
    <w:rPr>
      <w:color w:val="0000FF"/>
      <w:u w:val="single"/>
    </w:rPr>
  </w:style>
  <w:style w:type="character" w:customStyle="1" w:styleId="s0">
    <w:name w:val="s0"/>
    <w:rsid w:val="005F53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F530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F530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203">
    <w:name w:val="s203"/>
    <w:rsid w:val="005F5309"/>
  </w:style>
  <w:style w:type="paragraph" w:customStyle="1" w:styleId="LO-normal">
    <w:name w:val="LO-normal"/>
    <w:rsid w:val="005F5309"/>
    <w:pPr>
      <w:suppressAutoHyphens/>
    </w:pPr>
    <w:rPr>
      <w:rFonts w:ascii="Calibri" w:eastAsia="Calibri" w:hAnsi="Calibri" w:cs="Calibri"/>
      <w:color w:val="000000"/>
      <w:lang w:eastAsia="ru-RU"/>
    </w:rPr>
  </w:style>
  <w:style w:type="paragraph" w:customStyle="1" w:styleId="1">
    <w:name w:val="Обычный1"/>
    <w:rsid w:val="005F530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b">
    <w:name w:val="Title"/>
    <w:basedOn w:val="1"/>
    <w:next w:val="1"/>
    <w:link w:val="ac"/>
    <w:rsid w:val="005F5309"/>
    <w:pPr>
      <w:keepNext/>
      <w:keepLines/>
      <w:spacing w:before="480" w:after="120"/>
      <w:contextualSpacing/>
    </w:pPr>
    <w:rPr>
      <w:rFonts w:cs="Times New Roman"/>
      <w:b/>
      <w:sz w:val="72"/>
      <w:szCs w:val="72"/>
    </w:rPr>
  </w:style>
  <w:style w:type="character" w:customStyle="1" w:styleId="ac">
    <w:name w:val="Название Знак"/>
    <w:basedOn w:val="a0"/>
    <w:link w:val="ab"/>
    <w:rsid w:val="005F5309"/>
    <w:rPr>
      <w:rFonts w:ascii="Calibri" w:eastAsia="Calibri" w:hAnsi="Calibri" w:cs="Times New Roman"/>
      <w:b/>
      <w:color w:val="000000"/>
      <w:sz w:val="72"/>
      <w:szCs w:val="72"/>
      <w:lang w:eastAsia="ru-RU"/>
    </w:rPr>
  </w:style>
  <w:style w:type="character" w:customStyle="1" w:styleId="s1">
    <w:name w:val="s1"/>
    <w:rsid w:val="005F53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">
    <w:name w:val="Обычный2"/>
    <w:rsid w:val="005F530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5309"/>
    <w:pPr>
      <w:spacing w:after="0"/>
      <w:ind w:left="720"/>
      <w:contextualSpacing/>
    </w:pPr>
    <w:rPr>
      <w:rFonts w:ascii="Arial" w:eastAsia="Arial" w:hAnsi="Arial"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F5309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styleId="a5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,Зна"/>
    <w:basedOn w:val="a"/>
    <w:link w:val="a6"/>
    <w:uiPriority w:val="99"/>
    <w:unhideWhenUsed/>
    <w:qFormat/>
    <w:rsid w:val="005F5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5"/>
    <w:uiPriority w:val="99"/>
    <w:rsid w:val="005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5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nhideWhenUsed/>
    <w:rsid w:val="005F5309"/>
    <w:rPr>
      <w:color w:val="0000FF"/>
      <w:u w:val="single"/>
    </w:rPr>
  </w:style>
  <w:style w:type="character" w:customStyle="1" w:styleId="s0">
    <w:name w:val="s0"/>
    <w:rsid w:val="005F53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F530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F530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203">
    <w:name w:val="s203"/>
    <w:rsid w:val="005F5309"/>
  </w:style>
  <w:style w:type="paragraph" w:customStyle="1" w:styleId="LO-normal">
    <w:name w:val="LO-normal"/>
    <w:rsid w:val="005F5309"/>
    <w:pPr>
      <w:suppressAutoHyphens/>
    </w:pPr>
    <w:rPr>
      <w:rFonts w:ascii="Calibri" w:eastAsia="Calibri" w:hAnsi="Calibri" w:cs="Calibri"/>
      <w:color w:val="000000"/>
      <w:lang w:eastAsia="ru-RU"/>
    </w:rPr>
  </w:style>
  <w:style w:type="paragraph" w:customStyle="1" w:styleId="1">
    <w:name w:val="Обычный1"/>
    <w:rsid w:val="005F530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b">
    <w:name w:val="Title"/>
    <w:basedOn w:val="1"/>
    <w:next w:val="1"/>
    <w:link w:val="ac"/>
    <w:rsid w:val="005F5309"/>
    <w:pPr>
      <w:keepNext/>
      <w:keepLines/>
      <w:spacing w:before="480" w:after="120"/>
      <w:contextualSpacing/>
    </w:pPr>
    <w:rPr>
      <w:rFonts w:cs="Times New Roman"/>
      <w:b/>
      <w:sz w:val="72"/>
      <w:szCs w:val="72"/>
    </w:rPr>
  </w:style>
  <w:style w:type="character" w:customStyle="1" w:styleId="ac">
    <w:name w:val="Название Знак"/>
    <w:basedOn w:val="a0"/>
    <w:link w:val="ab"/>
    <w:rsid w:val="005F5309"/>
    <w:rPr>
      <w:rFonts w:ascii="Calibri" w:eastAsia="Calibri" w:hAnsi="Calibri" w:cs="Times New Roman"/>
      <w:b/>
      <w:color w:val="000000"/>
      <w:sz w:val="72"/>
      <w:szCs w:val="72"/>
      <w:lang w:eastAsia="ru-RU"/>
    </w:rPr>
  </w:style>
  <w:style w:type="character" w:customStyle="1" w:styleId="s1">
    <w:name w:val="s1"/>
    <w:rsid w:val="005F53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">
    <w:name w:val="Обычный2"/>
    <w:rsid w:val="005F530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040000567_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Z040000567_" TargetMode="External"/><Relationship Id="rId12" Type="http://schemas.openxmlformats.org/officeDocument/2006/relationships/hyperlink" Target="http://adilet.zan.kz/rus/docs/P12000007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Z040000567_" TargetMode="External"/><Relationship Id="rId11" Type="http://schemas.openxmlformats.org/officeDocument/2006/relationships/hyperlink" Target="http://adilet.zan.kz/rus/docs/P1200000777" TargetMode="External"/><Relationship Id="rId5" Type="http://schemas.openxmlformats.org/officeDocument/2006/relationships/hyperlink" Target="http://10.61.43.123/rus/docs/Z040000567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0.61.43.123/rus/docs/Z94000400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8066561.100.1005116062_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Будиянская</dc:creator>
  <cp:lastModifiedBy>Марина Будиянская</cp:lastModifiedBy>
  <cp:revision>1</cp:revision>
  <dcterms:created xsi:type="dcterms:W3CDTF">2017-01-15T16:59:00Z</dcterms:created>
  <dcterms:modified xsi:type="dcterms:W3CDTF">2017-01-15T16:59:00Z</dcterms:modified>
</cp:coreProperties>
</file>